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20FD" w14:textId="77777777" w:rsidR="00BC7EAC" w:rsidRDefault="00BC7EAC" w:rsidP="00BC7EAC">
      <w:pPr>
        <w:jc w:val="center"/>
        <w:rPr>
          <w:rFonts w:ascii="Arial" w:hAnsi="Arial" w:cs="Arial"/>
          <w:b/>
          <w:bCs/>
          <w:spacing w:val="-2"/>
          <w:position w:val="-1"/>
        </w:rPr>
      </w:pPr>
      <w:r w:rsidRPr="00492307">
        <w:rPr>
          <w:rFonts w:ascii="Arial" w:hAnsi="Arial" w:cs="Arial"/>
          <w:b/>
          <w:bCs/>
          <w:spacing w:val="-2"/>
          <w:position w:val="-1"/>
        </w:rPr>
        <w:t xml:space="preserve">ANEXO 2. </w:t>
      </w:r>
    </w:p>
    <w:p w14:paraId="22DD6F97" w14:textId="4D008D1A" w:rsidR="00BC7EAC" w:rsidRDefault="00BC7EAC" w:rsidP="00BC7EAC">
      <w:pPr>
        <w:jc w:val="center"/>
        <w:rPr>
          <w:rFonts w:ascii="Arial" w:hAnsi="Arial" w:cs="Arial"/>
          <w:b/>
          <w:bCs/>
          <w:spacing w:val="1"/>
          <w:position w:val="-1"/>
        </w:rPr>
      </w:pPr>
      <w:r w:rsidRPr="00492307">
        <w:rPr>
          <w:rFonts w:ascii="Arial" w:hAnsi="Arial" w:cs="Arial"/>
          <w:b/>
          <w:bCs/>
          <w:spacing w:val="1"/>
          <w:position w:val="-1"/>
        </w:rPr>
        <w:t xml:space="preserve">SUPERVISIÓN DE LA GESTIÓN, MEJORAMIENTO, CONSERVACIÓN VIAL POR NIVELES DE SERVICIO DEL CORREDOR </w:t>
      </w:r>
      <w:r w:rsidRPr="00B84214">
        <w:rPr>
          <w:rFonts w:ascii="Arial" w:hAnsi="Arial" w:cs="Arial"/>
          <w:b/>
          <w:bCs/>
          <w:spacing w:val="1"/>
          <w:position w:val="-1"/>
        </w:rPr>
        <w:t>VIAL N°</w:t>
      </w:r>
      <w:r w:rsidR="008D30CA" w:rsidRPr="00B84214">
        <w:rPr>
          <w:rFonts w:ascii="Arial" w:hAnsi="Arial" w:cs="Arial"/>
          <w:b/>
          <w:bCs/>
          <w:spacing w:val="1"/>
          <w:position w:val="-1"/>
        </w:rPr>
        <w:t>19</w:t>
      </w:r>
      <w:r w:rsidRPr="00B84214">
        <w:rPr>
          <w:rFonts w:ascii="Arial" w:hAnsi="Arial" w:cs="Arial"/>
          <w:b/>
          <w:bCs/>
          <w:spacing w:val="1"/>
          <w:position w:val="-1"/>
        </w:rPr>
        <w:t>”</w:t>
      </w:r>
    </w:p>
    <w:p w14:paraId="240EB9FE" w14:textId="77777777" w:rsidR="00BC7EAC" w:rsidRPr="00492307" w:rsidRDefault="00BC7EAC" w:rsidP="00BC7EAC">
      <w:pPr>
        <w:jc w:val="center"/>
        <w:rPr>
          <w:rFonts w:ascii="Arial" w:hAnsi="Arial" w:cs="Arial"/>
          <w:b/>
          <w:bCs/>
          <w:spacing w:val="1"/>
          <w:position w:val="-1"/>
        </w:rPr>
      </w:pPr>
    </w:p>
    <w:p w14:paraId="6401F959" w14:textId="77777777" w:rsidR="00BC7EAC" w:rsidRDefault="00BC7EAC" w:rsidP="00BC7EAC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  <w:r w:rsidRPr="0070610A">
        <w:rPr>
          <w:rFonts w:ascii="Arial" w:hAnsi="Arial" w:cs="Arial"/>
          <w:spacing w:val="1"/>
          <w:position w:val="-1"/>
        </w:rPr>
        <w:t>Los servici</w:t>
      </w:r>
      <w:r>
        <w:rPr>
          <w:rFonts w:ascii="Arial" w:hAnsi="Arial" w:cs="Arial"/>
          <w:spacing w:val="1"/>
          <w:position w:val="-1"/>
        </w:rPr>
        <w:t xml:space="preserve">os de consultoría comprenden el </w:t>
      </w:r>
      <w:r w:rsidRPr="00AC677D">
        <w:rPr>
          <w:rFonts w:ascii="Arial" w:hAnsi="Arial" w:cs="Arial"/>
          <w:spacing w:val="1"/>
          <w:position w:val="-1"/>
        </w:rPr>
        <w:t xml:space="preserve">Seguimiento, Monitoreo y Control </w:t>
      </w:r>
      <w:r w:rsidRPr="0070610A">
        <w:rPr>
          <w:rFonts w:ascii="Arial" w:hAnsi="Arial" w:cs="Arial"/>
          <w:b/>
          <w:bCs/>
          <w:spacing w:val="1"/>
          <w:position w:val="-1"/>
        </w:rPr>
        <w:t>(SMC)</w:t>
      </w:r>
      <w:r w:rsidRPr="0070610A">
        <w:rPr>
          <w:rFonts w:ascii="Arial" w:hAnsi="Arial" w:cs="Arial"/>
          <w:spacing w:val="1"/>
          <w:position w:val="-1"/>
        </w:rPr>
        <w:t xml:space="preserve"> de las actividades que realiza el CONTRATISTA</w:t>
      </w:r>
      <w:r>
        <w:rPr>
          <w:rFonts w:ascii="Arial" w:hAnsi="Arial" w:cs="Arial"/>
          <w:spacing w:val="1"/>
          <w:position w:val="-1"/>
        </w:rPr>
        <w:t>, sin ser limitativos. En tal sentido, se menciona en esta parte las principales actividades</w:t>
      </w:r>
      <w:r w:rsidRPr="0070610A">
        <w:rPr>
          <w:rFonts w:ascii="Arial" w:hAnsi="Arial" w:cs="Arial"/>
          <w:spacing w:val="1"/>
          <w:position w:val="-1"/>
        </w:rPr>
        <w:t xml:space="preserve">: </w:t>
      </w:r>
    </w:p>
    <w:p w14:paraId="3AC7AE63" w14:textId="77777777" w:rsidR="00BC7EAC" w:rsidRPr="0070610A" w:rsidRDefault="00BC7EAC" w:rsidP="00BC7EAC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</w:p>
    <w:p w14:paraId="1979EAC0" w14:textId="77777777" w:rsidR="00BC7EAC" w:rsidRPr="00492307" w:rsidRDefault="00BC7EAC" w:rsidP="00BC7EA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DEL COMPONENTE DE MEJORAMIENTO (M)</w:t>
      </w:r>
    </w:p>
    <w:p w14:paraId="752F98F8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Mejoramiento</w:t>
      </w:r>
    </w:p>
    <w:p w14:paraId="3E0C5E66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e implementación de la Declaración de Impacto Ambiental</w:t>
      </w:r>
    </w:p>
    <w:p w14:paraId="7B8E5614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Identificación de Predios e interferencias dentro del derecho de vía</w:t>
      </w:r>
    </w:p>
    <w:p w14:paraId="1E89341B" w14:textId="77777777" w:rsidR="00BC7EAC" w:rsidRPr="00492307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Ejecución física del Mejoramiento a nivel de soluciones básicas</w:t>
      </w:r>
    </w:p>
    <w:p w14:paraId="10A0A696" w14:textId="77777777" w:rsidR="00BC7EAC" w:rsidRDefault="00BC7EAC" w:rsidP="00BC7E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1"/>
          <w:position w:val="-1"/>
          <w:sz w:val="20"/>
          <w:szCs w:val="20"/>
          <w:lang w:val="es-419"/>
        </w:rPr>
        <w:t>SMC de la recepción y elaboración del Informe Final del Mejoramiento</w:t>
      </w:r>
    </w:p>
    <w:p w14:paraId="7E23737F" w14:textId="77777777" w:rsidR="00BC7EAC" w:rsidRPr="002D4D0C" w:rsidRDefault="00BC7EAC" w:rsidP="00BC7EAC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94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3112D961" w14:textId="77777777" w:rsidR="00BC7EAC" w:rsidRPr="00492307" w:rsidRDefault="00BC7EAC" w:rsidP="00BC7EA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 CONSERVACIÓN (C) y GESTIÓN (G)</w:t>
      </w:r>
    </w:p>
    <w:p w14:paraId="3B2A3D06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conservación</w:t>
      </w:r>
    </w:p>
    <w:p w14:paraId="5E73E067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ejecución de la conservación (Conservación Inicial - Transitabilidad, Conservación Rutinaria, Conservación Periódica, Conservación Periódica de Puentes)</w:t>
      </w:r>
    </w:p>
    <w:p w14:paraId="1E74A55D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del relevamiento de información incluye la gestión de inventario de puentes</w:t>
      </w:r>
    </w:p>
    <w:p w14:paraId="7BF8A15F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demarcación del derecho de vía</w:t>
      </w:r>
    </w:p>
    <w:p w14:paraId="0C53A962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gestión y control de pesos vehiculares</w:t>
      </w:r>
    </w:p>
    <w:p w14:paraId="0095CF6D" w14:textId="77777777" w:rsidR="00BC7EAC" w:rsidRPr="004376A6" w:rsidRDefault="00BC7EAC" w:rsidP="00BC7EA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SMC de los evaluación final y </w:t>
      </w:r>
      <w:r w:rsidRPr="004376A6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recepción de áreas y bie</w:t>
      </w:r>
      <w:bookmarkStart w:id="0" w:name="_GoBack"/>
      <w:bookmarkEnd w:id="0"/>
      <w:r w:rsidRPr="004376A6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nes</w:t>
      </w:r>
    </w:p>
    <w:p w14:paraId="4205F1DD" w14:textId="3240B96C" w:rsidR="00BC7EAC" w:rsidRPr="0075146E" w:rsidRDefault="00BC7EAC" w:rsidP="0075146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las Emergencias Viales y Situaciones de Riesgos Potencial</w:t>
      </w:r>
    </w:p>
    <w:p w14:paraId="791C835C" w14:textId="77777777" w:rsidR="00BC7EAC" w:rsidRPr="0070610A" w:rsidRDefault="00BC7EAC" w:rsidP="00BC7EA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47" w:hanging="294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</w:rPr>
      </w:pPr>
      <w:r w:rsidRPr="0070610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EMERGENCIA SANITARIA</w:t>
      </w:r>
    </w:p>
    <w:p w14:paraId="4EE98AA2" w14:textId="680E8E76" w:rsidR="00BC7EAC" w:rsidRPr="0075146E" w:rsidRDefault="00BC7EAC" w:rsidP="0075146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7" w:firstLine="90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4923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Seguimiento, Monitoreo y Control del Plan de Emergencia Sanitaria (PES) </w:t>
      </w:r>
    </w:p>
    <w:p w14:paraId="117C20A8" w14:textId="77777777" w:rsidR="0075146E" w:rsidRPr="0075146E" w:rsidRDefault="0075146E" w:rsidP="0075146E">
      <w:pPr>
        <w:pStyle w:val="Prrafodelista"/>
        <w:widowControl w:val="0"/>
        <w:autoSpaceDE w:val="0"/>
        <w:autoSpaceDN w:val="0"/>
        <w:adjustRightInd w:val="0"/>
        <w:spacing w:line="276" w:lineRule="auto"/>
        <w:ind w:left="1170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70784383" w14:textId="07D4F59A" w:rsidR="00BC7EAC" w:rsidRDefault="00BC7EAC" w:rsidP="0075146E">
      <w:pPr>
        <w:spacing w:after="120"/>
        <w:jc w:val="both"/>
        <w:rPr>
          <w:rFonts w:ascii="Arial" w:hAnsi="Arial" w:cs="Arial"/>
          <w:spacing w:val="1"/>
          <w:position w:val="-1"/>
        </w:rPr>
      </w:pPr>
      <w:r>
        <w:rPr>
          <w:rFonts w:ascii="Arial" w:hAnsi="Arial" w:cs="Arial"/>
          <w:spacing w:val="1"/>
          <w:position w:val="-1"/>
        </w:rPr>
        <w:t xml:space="preserve">A continuación, se indican las </w:t>
      </w:r>
      <w:r w:rsidRPr="00D73790">
        <w:rPr>
          <w:rFonts w:ascii="Arial" w:hAnsi="Arial" w:cs="Arial"/>
          <w:spacing w:val="1"/>
          <w:position w:val="-1"/>
        </w:rPr>
        <w:t>longitudes referenciales</w:t>
      </w:r>
      <w:r>
        <w:rPr>
          <w:rFonts w:ascii="Arial" w:hAnsi="Arial" w:cs="Arial"/>
          <w:spacing w:val="1"/>
          <w:position w:val="-1"/>
        </w:rPr>
        <w:t xml:space="preserve"> de los tramos que comprende el corredor vial:</w:t>
      </w: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1"/>
        <w:gridCol w:w="3411"/>
        <w:gridCol w:w="993"/>
        <w:gridCol w:w="1002"/>
        <w:gridCol w:w="1119"/>
        <w:gridCol w:w="146"/>
      </w:tblGrid>
      <w:tr w:rsidR="00E2251C" w:rsidRPr="00E2251C" w14:paraId="62F23BA3" w14:textId="77777777" w:rsidTr="00E2251C">
        <w:trPr>
          <w:gridAfter w:val="1"/>
          <w:wAfter w:w="145" w:type="dxa"/>
          <w:trHeight w:val="220"/>
          <w:jc w:val="center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63DE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  <w:t>RUTA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3EB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  <w:t>TRAMO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2707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  <w:t>DESCRIPCIÓN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14C1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  <w:t>INCIO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0875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  <w:t>FINAL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29E6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lang w:eastAsia="es-PE"/>
              </w:rPr>
              <w:t xml:space="preserve">LONGITUD (km) </w:t>
            </w:r>
          </w:p>
        </w:tc>
      </w:tr>
      <w:tr w:rsidR="00E2251C" w:rsidRPr="00E2251C" w14:paraId="46AA4E13" w14:textId="77777777" w:rsidTr="00E2251C">
        <w:trPr>
          <w:trHeight w:val="70"/>
          <w:jc w:val="center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C951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C786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3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21C4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54FD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4042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EF5B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590" w14:textId="77777777" w:rsidR="00E2251C" w:rsidRPr="00E2251C" w:rsidRDefault="00E2251C" w:rsidP="00875E3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</w:tr>
      <w:tr w:rsidR="00E2251C" w:rsidRPr="00E2251C" w14:paraId="526CAE60" w14:textId="77777777" w:rsidTr="00E2251C">
        <w:trPr>
          <w:trHeight w:val="39"/>
          <w:jc w:val="center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018D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3F1D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3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FA8D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C3D9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2065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7DE2" w14:textId="77777777" w:rsidR="00E2251C" w:rsidRPr="00E2251C" w:rsidRDefault="00E2251C" w:rsidP="00875E35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lang w:eastAsia="es-P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33FA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1B43632F" w14:textId="77777777" w:rsidTr="00E2251C">
        <w:trPr>
          <w:trHeight w:val="142"/>
          <w:jc w:val="center"/>
        </w:trPr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675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LI-127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BBCF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1</w:t>
            </w: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DA2E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Emp. PE-10C (Bella Aurora) - Emp. LI-895 (Dv. Nuevo Horizonte)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D25B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00+000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B70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16+570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D2A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16.23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0A2DD4A5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3C4A1969" w14:textId="77777777" w:rsidTr="00E2251C">
        <w:trPr>
          <w:trHeight w:val="150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C01E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01A8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842B" w14:textId="77777777" w:rsidR="00E2251C" w:rsidRPr="00E2251C" w:rsidRDefault="00E2251C" w:rsidP="00875E35">
            <w:pPr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32F3" w14:textId="77777777" w:rsidR="00E2251C" w:rsidRPr="00E2251C" w:rsidRDefault="00E2251C" w:rsidP="00875E35">
            <w:pPr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5923" w14:textId="77777777" w:rsidR="00E2251C" w:rsidRPr="00E2251C" w:rsidRDefault="00E2251C" w:rsidP="00875E35">
            <w:pPr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6AC8" w14:textId="77777777" w:rsidR="00E2251C" w:rsidRPr="00E2251C" w:rsidRDefault="00E2251C" w:rsidP="00875E35">
            <w:pPr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70A" w14:textId="77777777" w:rsidR="00E2251C" w:rsidRPr="00E2251C" w:rsidRDefault="00E2251C" w:rsidP="00875E3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E2251C" w:rsidRPr="00E2251C" w14:paraId="43653959" w14:textId="77777777" w:rsidTr="00E2251C">
        <w:trPr>
          <w:trHeight w:val="312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B7E0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C0F9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FDEE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Emp. LI-895 (Dv. Nuevo Horizonte)- Emp. LI-896 (Dv.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Huayo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6C68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16+570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7632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30+320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40A5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13.6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3DA6CF23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58EF9F0B" w14:textId="77777777" w:rsidTr="00E2251C">
        <w:trPr>
          <w:trHeight w:val="26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D7B0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31F0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841B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Emp. LI-896 (Dv.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Huayo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)- Emp. LI-895 (Dv. Alto verde)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B0F7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30+320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B8B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49+340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9FBB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19.02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07E78BEC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2E95B06A" w14:textId="77777777" w:rsidTr="00E2251C">
        <w:trPr>
          <w:trHeight w:val="26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5FAE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8B9F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44E1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Emp. LI-895 (Dv. Alto verde)- Emp. LI-892 (Dv.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Rago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37CA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49+340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283C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61+180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5659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11.84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6C2A51EC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5583CDDA" w14:textId="77777777" w:rsidTr="00E2251C">
        <w:trPr>
          <w:trHeight w:val="157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98B7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85E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3467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val="en-US"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val="en-US" w:eastAsia="es-PE"/>
              </w:rPr>
              <w:t xml:space="preserve">Emp. LI-892 (Dv.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val="en-US" w:eastAsia="es-PE"/>
              </w:rPr>
              <w:t>Rago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val="en-US" w:eastAsia="es-PE"/>
              </w:rPr>
              <w:t xml:space="preserve">)-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val="en-US" w:eastAsia="es-PE"/>
              </w:rPr>
              <w:t>Chillia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0C37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61+180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67AE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71+360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B65EA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9.53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7D418477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14016B27" w14:textId="77777777" w:rsidTr="00E2251C">
        <w:trPr>
          <w:trHeight w:val="157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1184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CF52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328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Chillia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- 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Chinchupata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AE7F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71+360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0EFC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78+920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B30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7.56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4A2F4F48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5D8E1A7C" w14:textId="77777777" w:rsidTr="00E2251C">
        <w:trPr>
          <w:trHeight w:val="26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8386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62AD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6D1F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Chinchupata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- Emp. PE-10 C (Dv. Huaylillas))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3C2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78+920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10E9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124+830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A0B2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45.91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1DDDB5A4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034C7780" w14:textId="77777777" w:rsidTr="00E2251C">
        <w:trPr>
          <w:trHeight w:val="265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F2F2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LI-128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F6F8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65C2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Emp. PE-10 C (Huaylillas)- 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Jucusbamba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78E6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00+000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FCF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05+440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D79C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5.32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412353A3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14422437" w14:textId="77777777" w:rsidTr="00E2251C">
        <w:trPr>
          <w:trHeight w:val="26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1077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A19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E26E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Jucusbamba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- Emp. PE-12 B (Dv.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Uchos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42EB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05+440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219D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43+009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1C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37.57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1D3BA553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63754BA0" w14:textId="77777777" w:rsidTr="00E2251C">
        <w:trPr>
          <w:trHeight w:val="265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1B4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LI-129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6A58B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94EC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Emp. PE-10 C (Dv. Tayabamba)-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Collay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E9E5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00+000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A698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05+830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FC18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5.75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7DF60D9D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6368C10E" w14:textId="77777777" w:rsidTr="00E2251C">
        <w:trPr>
          <w:trHeight w:val="157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2240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C506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2D81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Collay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 -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Tomac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7BCA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05+830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CAA0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12+100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3895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6.27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2144B1E1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3D45F329" w14:textId="77777777" w:rsidTr="00E2251C">
        <w:trPr>
          <w:trHeight w:val="265"/>
          <w:jc w:val="center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186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LI-130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9A29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C49B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Emp. PE-10C(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Chilcabamba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) -  Emp. LI-874(Dv.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Gochapita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41A2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00+000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BAE2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02+700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47D8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2.7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5619F7D8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7310A582" w14:textId="77777777" w:rsidTr="00E2251C">
        <w:trPr>
          <w:trHeight w:val="26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2FA1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151F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13BC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Emp. LI-874(Dv.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Gochapita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) -  </w:t>
            </w: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Chaquicocha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0C75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02+700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B354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15+700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7AA6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12.95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2F232A0B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435BEC6E" w14:textId="77777777" w:rsidTr="00E2251C">
        <w:trPr>
          <w:trHeight w:val="265"/>
          <w:jc w:val="center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A714C" w14:textId="77777777" w:rsidR="00E2251C" w:rsidRPr="00E2251C" w:rsidRDefault="00E2251C" w:rsidP="00875E35">
            <w:pPr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9613B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Cs/>
                <w:color w:val="000000"/>
                <w:sz w:val="18"/>
                <w:lang w:eastAsia="es-PE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C82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proofErr w:type="spellStart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Chaquicocha</w:t>
            </w:r>
            <w:proofErr w:type="spellEnd"/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 xml:space="preserve"> -  Alborada de los Andes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A6EE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15+700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C57C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21+719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1BC3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color w:val="000000"/>
                <w:sz w:val="18"/>
                <w:lang w:eastAsia="es-PE"/>
              </w:rPr>
              <w:t>6.02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51FBC907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  <w:tr w:rsidR="00E2251C" w:rsidRPr="00E2251C" w14:paraId="441FAEDF" w14:textId="77777777" w:rsidTr="00E2251C">
        <w:trPr>
          <w:trHeight w:val="269"/>
          <w:jc w:val="center"/>
        </w:trPr>
        <w:tc>
          <w:tcPr>
            <w:tcW w:w="69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A1E77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s-PE"/>
              </w:rPr>
              <w:t>TOTAL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814A" w14:textId="77777777" w:rsidR="00E2251C" w:rsidRPr="00E2251C" w:rsidRDefault="00E2251C" w:rsidP="00875E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s-PE"/>
              </w:rPr>
            </w:pPr>
            <w:r w:rsidRPr="00E2251C">
              <w:rPr>
                <w:rFonts w:asciiTheme="minorHAnsi" w:hAnsiTheme="minorHAnsi" w:cstheme="minorHAnsi"/>
                <w:b/>
                <w:bCs/>
                <w:color w:val="000000"/>
                <w:sz w:val="18"/>
                <w:lang w:eastAsia="es-PE"/>
              </w:rPr>
              <w:t>200.27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14:paraId="3ECFC75A" w14:textId="77777777" w:rsidR="00E2251C" w:rsidRPr="00E2251C" w:rsidRDefault="00E2251C" w:rsidP="00875E35">
            <w:pPr>
              <w:rPr>
                <w:sz w:val="18"/>
                <w:lang w:eastAsia="es-PE"/>
              </w:rPr>
            </w:pPr>
          </w:p>
        </w:tc>
      </w:tr>
    </w:tbl>
    <w:p w14:paraId="14D10798" w14:textId="43555CD3" w:rsidR="00793CBE" w:rsidRPr="00631FBA" w:rsidRDefault="00793CBE">
      <w:pPr>
        <w:rPr>
          <w:rFonts w:ascii="Arial" w:hAnsi="Arial" w:cs="Arial"/>
          <w:sz w:val="16"/>
          <w:szCs w:val="16"/>
        </w:rPr>
      </w:pPr>
    </w:p>
    <w:sectPr w:rsidR="00793CBE" w:rsidRPr="00631F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7B6A" w14:textId="77777777" w:rsidR="005C4F21" w:rsidRDefault="005C4F21" w:rsidP="00BC7EAC">
      <w:r>
        <w:separator/>
      </w:r>
    </w:p>
  </w:endnote>
  <w:endnote w:type="continuationSeparator" w:id="0">
    <w:p w14:paraId="50DFBD60" w14:textId="77777777" w:rsidR="005C4F21" w:rsidRDefault="005C4F21" w:rsidP="00BC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63D0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434DF98E" w14:textId="67BE55FD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216B9202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89ED" w14:textId="77777777" w:rsidR="005C4F21" w:rsidRDefault="005C4F21" w:rsidP="00BC7EAC">
      <w:r>
        <w:separator/>
      </w:r>
    </w:p>
  </w:footnote>
  <w:footnote w:type="continuationSeparator" w:id="0">
    <w:p w14:paraId="79AE04E9" w14:textId="77777777" w:rsidR="005C4F21" w:rsidRDefault="005C4F21" w:rsidP="00BC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5AFA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3D339453" wp14:editId="7ECDF929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6F6C0" w14:textId="77777777" w:rsidR="00EA5F0F" w:rsidRDefault="00EA5F0F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</w:p>
  <w:p w14:paraId="65A1918B" w14:textId="32B02A63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025976EA" w14:textId="77777777" w:rsidR="00BC7EAC" w:rsidRDefault="00BC7EAC" w:rsidP="00BC7EAC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C"/>
    <w:rsid w:val="00471A40"/>
    <w:rsid w:val="005C4F21"/>
    <w:rsid w:val="00631FBA"/>
    <w:rsid w:val="0075146E"/>
    <w:rsid w:val="00793CBE"/>
    <w:rsid w:val="008D30CA"/>
    <w:rsid w:val="00A93EFB"/>
    <w:rsid w:val="00B84214"/>
    <w:rsid w:val="00BC26FE"/>
    <w:rsid w:val="00BC7EAC"/>
    <w:rsid w:val="00BF34D5"/>
    <w:rsid w:val="00CE0F27"/>
    <w:rsid w:val="00E2251C"/>
    <w:rsid w:val="00E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A1D9F"/>
  <w15:chartTrackingRefBased/>
  <w15:docId w15:val="{BF7657F5-B10F-4960-A8E3-6CAB4FC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EAC"/>
  </w:style>
  <w:style w:type="paragraph" w:styleId="Piedepgina">
    <w:name w:val="footer"/>
    <w:basedOn w:val="Normal"/>
    <w:link w:val="Piedepgina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AC"/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BC7EAC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BC7EA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tercero oa 77</dc:creator>
  <cp:keywords/>
  <dc:description/>
  <cp:lastModifiedBy>Daniel Q.</cp:lastModifiedBy>
  <cp:revision>4</cp:revision>
  <dcterms:created xsi:type="dcterms:W3CDTF">2022-08-12T22:53:00Z</dcterms:created>
  <dcterms:modified xsi:type="dcterms:W3CDTF">2022-08-12T23:32:00Z</dcterms:modified>
</cp:coreProperties>
</file>