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6EAEA" w14:textId="77777777" w:rsidR="00BF2D45" w:rsidRPr="00E45291" w:rsidRDefault="00BF2D45" w:rsidP="00BF2D45">
      <w:pPr>
        <w:autoSpaceDE w:val="0"/>
        <w:autoSpaceDN w:val="0"/>
        <w:adjustRightInd w:val="0"/>
        <w:jc w:val="center"/>
        <w:rPr>
          <w:rFonts w:ascii="Arial" w:hAnsi="Arial" w:cs="Arial"/>
          <w:sz w:val="14"/>
          <w:szCs w:val="14"/>
        </w:rPr>
      </w:pPr>
    </w:p>
    <w:p w14:paraId="1B6EF458" w14:textId="77777777" w:rsidR="00BF2D45" w:rsidRDefault="00BF2D45" w:rsidP="00BF2D45">
      <w:pPr>
        <w:jc w:val="center"/>
        <w:rPr>
          <w:rFonts w:ascii="Arial" w:hAnsi="Arial" w:cs="Arial"/>
          <w:b/>
          <w:bCs/>
        </w:rPr>
      </w:pPr>
      <w:r w:rsidRPr="00492307">
        <w:rPr>
          <w:rFonts w:ascii="Arial" w:hAnsi="Arial" w:cs="Arial"/>
          <w:b/>
          <w:bCs/>
        </w:rPr>
        <w:t>ANEXO 1.</w:t>
      </w:r>
    </w:p>
    <w:p w14:paraId="0AA08593" w14:textId="77777777" w:rsidR="00BF2D45" w:rsidRDefault="00BF2D45" w:rsidP="00BF2D45">
      <w:pPr>
        <w:jc w:val="center"/>
        <w:rPr>
          <w:rFonts w:ascii="Arial" w:hAnsi="Arial" w:cs="Arial"/>
          <w:b/>
          <w:bCs/>
          <w:spacing w:val="1"/>
          <w:position w:val="-1"/>
        </w:rPr>
      </w:pPr>
      <w:r w:rsidRPr="00492307">
        <w:rPr>
          <w:rFonts w:ascii="Arial" w:hAnsi="Arial" w:cs="Arial"/>
          <w:b/>
          <w:bCs/>
        </w:rPr>
        <w:t xml:space="preserve"> </w:t>
      </w:r>
      <w:r w:rsidRPr="006C2D98">
        <w:rPr>
          <w:rFonts w:ascii="Arial" w:hAnsi="Arial" w:cs="Arial"/>
          <w:b/>
          <w:bCs/>
          <w:spacing w:val="1"/>
          <w:position w:val="-1"/>
        </w:rPr>
        <w:t>SUPERVISIÓN DE LA GESTIÓN, MEJORAMIENTO, CONSERVACIÓN VIAL POR NIVELES DE SERVICIO</w:t>
      </w:r>
      <w:r>
        <w:rPr>
          <w:rFonts w:ascii="Arial" w:hAnsi="Arial" w:cs="Arial"/>
          <w:b/>
          <w:bCs/>
          <w:spacing w:val="1"/>
          <w:position w:val="-1"/>
        </w:rPr>
        <w:t xml:space="preserve"> DEL CORREDOR VIAL N°41 SECTOR A</w:t>
      </w:r>
      <w:r w:rsidRPr="006C2D98">
        <w:rPr>
          <w:rFonts w:ascii="Arial" w:hAnsi="Arial" w:cs="Arial"/>
          <w:b/>
          <w:bCs/>
          <w:spacing w:val="1"/>
          <w:position w:val="-1"/>
        </w:rPr>
        <w:t>”</w:t>
      </w:r>
    </w:p>
    <w:p w14:paraId="4B311552" w14:textId="77777777" w:rsidR="00BF2D45" w:rsidRDefault="00BF2D45" w:rsidP="00BF2D45">
      <w:pPr>
        <w:jc w:val="both"/>
        <w:rPr>
          <w:rFonts w:ascii="Arial" w:hAnsi="Arial" w:cs="Arial"/>
          <w:b/>
          <w:bCs/>
          <w:spacing w:val="1"/>
          <w:position w:val="-1"/>
        </w:rPr>
      </w:pPr>
    </w:p>
    <w:p w14:paraId="350BB81E" w14:textId="77777777" w:rsidR="00BF2D45" w:rsidRDefault="00BF2D45" w:rsidP="00BF2D45">
      <w:pPr>
        <w:widowControl w:val="0"/>
        <w:autoSpaceDE w:val="0"/>
        <w:autoSpaceDN w:val="0"/>
        <w:adjustRightInd w:val="0"/>
        <w:spacing w:line="276" w:lineRule="auto"/>
        <w:ind w:right="-47"/>
        <w:jc w:val="both"/>
        <w:rPr>
          <w:rFonts w:ascii="Arial" w:hAnsi="Arial" w:cs="Arial"/>
          <w:spacing w:val="1"/>
          <w:position w:val="-1"/>
        </w:rPr>
      </w:pPr>
      <w:r w:rsidRPr="0070610A">
        <w:rPr>
          <w:rFonts w:ascii="Arial" w:hAnsi="Arial" w:cs="Arial"/>
          <w:spacing w:val="1"/>
          <w:position w:val="-1"/>
        </w:rPr>
        <w:t>Los servici</w:t>
      </w:r>
      <w:r>
        <w:rPr>
          <w:rFonts w:ascii="Arial" w:hAnsi="Arial" w:cs="Arial"/>
          <w:spacing w:val="1"/>
          <w:position w:val="-1"/>
        </w:rPr>
        <w:t xml:space="preserve">os de consultoría comprenden el </w:t>
      </w:r>
      <w:r w:rsidRPr="00AC677D">
        <w:rPr>
          <w:rFonts w:ascii="Arial" w:hAnsi="Arial" w:cs="Arial"/>
          <w:spacing w:val="1"/>
          <w:position w:val="-1"/>
        </w:rPr>
        <w:t xml:space="preserve">Seguimiento, Monitoreo y Control </w:t>
      </w:r>
      <w:r w:rsidRPr="0070610A">
        <w:rPr>
          <w:rFonts w:ascii="Arial" w:hAnsi="Arial" w:cs="Arial"/>
          <w:b/>
          <w:bCs/>
          <w:spacing w:val="1"/>
          <w:position w:val="-1"/>
        </w:rPr>
        <w:t>(SMC)</w:t>
      </w:r>
      <w:r w:rsidRPr="0070610A">
        <w:rPr>
          <w:rFonts w:ascii="Arial" w:hAnsi="Arial" w:cs="Arial"/>
          <w:spacing w:val="1"/>
          <w:position w:val="-1"/>
        </w:rPr>
        <w:t xml:space="preserve"> de las actividades que realiza el CONTRATISTA</w:t>
      </w:r>
      <w:r>
        <w:rPr>
          <w:rFonts w:ascii="Arial" w:hAnsi="Arial" w:cs="Arial"/>
          <w:spacing w:val="1"/>
          <w:position w:val="-1"/>
        </w:rPr>
        <w:t>, sin ser limitativos. En tal sentido, se menciona en esta parte las principales actividades</w:t>
      </w:r>
      <w:r w:rsidRPr="0070610A">
        <w:rPr>
          <w:rFonts w:ascii="Arial" w:hAnsi="Arial" w:cs="Arial"/>
          <w:spacing w:val="1"/>
          <w:position w:val="-1"/>
        </w:rPr>
        <w:t xml:space="preserve">: </w:t>
      </w:r>
    </w:p>
    <w:p w14:paraId="1DA31BC3" w14:textId="77777777" w:rsidR="00BF2D45" w:rsidRPr="0070610A" w:rsidRDefault="00BF2D45" w:rsidP="00BF2D45">
      <w:pPr>
        <w:widowControl w:val="0"/>
        <w:autoSpaceDE w:val="0"/>
        <w:autoSpaceDN w:val="0"/>
        <w:adjustRightInd w:val="0"/>
        <w:spacing w:line="276" w:lineRule="auto"/>
        <w:ind w:right="-47"/>
        <w:jc w:val="both"/>
        <w:rPr>
          <w:rFonts w:ascii="Arial" w:hAnsi="Arial" w:cs="Arial"/>
          <w:spacing w:val="1"/>
          <w:position w:val="-1"/>
        </w:rPr>
      </w:pPr>
    </w:p>
    <w:p w14:paraId="156CB88C" w14:textId="77777777" w:rsidR="00BF2D45" w:rsidRDefault="00BF2D45" w:rsidP="00BF2D45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right="-47"/>
        <w:contextualSpacing/>
        <w:jc w:val="both"/>
        <w:rPr>
          <w:rFonts w:ascii="Arial" w:hAnsi="Arial" w:cs="Arial"/>
          <w:b/>
          <w:bCs/>
          <w:spacing w:val="1"/>
          <w:position w:val="-1"/>
          <w:sz w:val="20"/>
          <w:szCs w:val="20"/>
          <w:lang w:val="es-419"/>
        </w:rPr>
      </w:pPr>
      <w:r w:rsidRPr="002D4D0C">
        <w:rPr>
          <w:rFonts w:ascii="Arial" w:hAnsi="Arial" w:cs="Arial"/>
          <w:b/>
          <w:bCs/>
          <w:spacing w:val="1"/>
          <w:position w:val="-1"/>
          <w:sz w:val="20"/>
          <w:szCs w:val="20"/>
          <w:lang w:val="es-419"/>
        </w:rPr>
        <w:t>SMC DEL COMPONENTE DE MEJORAMIENTO (M)</w:t>
      </w:r>
    </w:p>
    <w:p w14:paraId="06F088E3" w14:textId="77777777" w:rsidR="00BF2D45" w:rsidRPr="002D4D0C" w:rsidRDefault="00BF2D45" w:rsidP="00BF2D45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right="-47"/>
        <w:contextualSpacing/>
        <w:jc w:val="both"/>
        <w:rPr>
          <w:rFonts w:ascii="Arial" w:hAnsi="Arial" w:cs="Arial"/>
          <w:spacing w:val="-2"/>
          <w:position w:val="-1"/>
          <w:sz w:val="20"/>
          <w:szCs w:val="20"/>
          <w:lang w:val="es-419"/>
        </w:rPr>
      </w:pPr>
      <w:r w:rsidRPr="002D4D0C">
        <w:rPr>
          <w:rFonts w:ascii="Arial" w:hAnsi="Arial" w:cs="Arial"/>
          <w:spacing w:val="-2"/>
          <w:position w:val="-1"/>
          <w:sz w:val="20"/>
          <w:szCs w:val="20"/>
          <w:lang w:val="es-419"/>
        </w:rPr>
        <w:t>SMC de la Elaboración del Plan de Mejoramiento</w:t>
      </w:r>
    </w:p>
    <w:p w14:paraId="54C01E84" w14:textId="77777777" w:rsidR="00BF2D45" w:rsidRPr="002D4D0C" w:rsidRDefault="00BF2D45" w:rsidP="00BF2D45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right="-47"/>
        <w:contextualSpacing/>
        <w:jc w:val="both"/>
        <w:rPr>
          <w:rFonts w:ascii="Arial" w:hAnsi="Arial" w:cs="Arial"/>
          <w:spacing w:val="1"/>
          <w:position w:val="-1"/>
          <w:sz w:val="20"/>
          <w:szCs w:val="20"/>
          <w:lang w:val="es-419"/>
        </w:rPr>
      </w:pPr>
      <w:r w:rsidRPr="002D4D0C">
        <w:rPr>
          <w:rFonts w:ascii="Arial" w:hAnsi="Arial" w:cs="Arial"/>
          <w:spacing w:val="-2"/>
          <w:position w:val="-1"/>
          <w:sz w:val="20"/>
          <w:szCs w:val="20"/>
          <w:lang w:val="es-419"/>
        </w:rPr>
        <w:t>SMC de la Elaboración e implementación de la Declaración de Impacto Ambiental</w:t>
      </w:r>
    </w:p>
    <w:p w14:paraId="695F94AD" w14:textId="77777777" w:rsidR="00BF2D45" w:rsidRPr="002D4D0C" w:rsidRDefault="00BF2D45" w:rsidP="00BF2D45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right="-47"/>
        <w:contextualSpacing/>
        <w:jc w:val="both"/>
        <w:rPr>
          <w:rFonts w:ascii="Arial" w:hAnsi="Arial" w:cs="Arial"/>
          <w:spacing w:val="1"/>
          <w:position w:val="-1"/>
          <w:sz w:val="20"/>
          <w:szCs w:val="20"/>
          <w:lang w:val="es-419"/>
        </w:rPr>
      </w:pPr>
      <w:r w:rsidRPr="002D4D0C">
        <w:rPr>
          <w:rFonts w:ascii="Arial" w:hAnsi="Arial" w:cs="Arial"/>
          <w:spacing w:val="-2"/>
          <w:position w:val="-1"/>
          <w:sz w:val="20"/>
          <w:szCs w:val="20"/>
          <w:lang w:val="es-419"/>
        </w:rPr>
        <w:t>SMC de la Identificación de Predios e interferencias dentro del derecho de vía</w:t>
      </w:r>
    </w:p>
    <w:p w14:paraId="12D7B22D" w14:textId="77777777" w:rsidR="00BF2D45" w:rsidRPr="002D4D0C" w:rsidRDefault="00BF2D45" w:rsidP="00BF2D45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right="-47"/>
        <w:contextualSpacing/>
        <w:jc w:val="both"/>
        <w:rPr>
          <w:rFonts w:ascii="Arial" w:hAnsi="Arial" w:cs="Arial"/>
          <w:spacing w:val="1"/>
          <w:position w:val="-1"/>
          <w:sz w:val="20"/>
          <w:szCs w:val="20"/>
          <w:lang w:val="es-419"/>
        </w:rPr>
      </w:pPr>
      <w:r w:rsidRPr="002D4D0C">
        <w:rPr>
          <w:rFonts w:ascii="Arial" w:hAnsi="Arial" w:cs="Arial"/>
          <w:spacing w:val="-2"/>
          <w:position w:val="-1"/>
          <w:sz w:val="20"/>
          <w:szCs w:val="20"/>
          <w:lang w:val="es-419"/>
        </w:rPr>
        <w:t>SMC en la Ejecución física del Mejoramiento a nivel de soluciones básicas</w:t>
      </w:r>
    </w:p>
    <w:p w14:paraId="77DB2F74" w14:textId="77777777" w:rsidR="00BF2D45" w:rsidRDefault="00BF2D45" w:rsidP="00BF2D45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right="-47"/>
        <w:contextualSpacing/>
        <w:jc w:val="both"/>
        <w:rPr>
          <w:rFonts w:ascii="Arial" w:hAnsi="Arial" w:cs="Arial"/>
          <w:spacing w:val="1"/>
          <w:position w:val="-1"/>
          <w:sz w:val="20"/>
          <w:szCs w:val="20"/>
          <w:lang w:val="es-419"/>
        </w:rPr>
      </w:pPr>
      <w:r w:rsidRPr="002D4D0C">
        <w:rPr>
          <w:rFonts w:ascii="Arial" w:hAnsi="Arial" w:cs="Arial"/>
          <w:spacing w:val="1"/>
          <w:position w:val="-1"/>
          <w:sz w:val="20"/>
          <w:szCs w:val="20"/>
          <w:lang w:val="es-419"/>
        </w:rPr>
        <w:t>SMC de la recepción y elaboración del Informe Final del Mejoramiento</w:t>
      </w:r>
    </w:p>
    <w:p w14:paraId="2EB85D71" w14:textId="77777777" w:rsidR="00BF2D45" w:rsidRPr="002D4D0C" w:rsidRDefault="00BF2D45" w:rsidP="00BF2D45">
      <w:pPr>
        <w:pStyle w:val="Prrafodelista"/>
        <w:widowControl w:val="0"/>
        <w:autoSpaceDE w:val="0"/>
        <w:autoSpaceDN w:val="0"/>
        <w:adjustRightInd w:val="0"/>
        <w:spacing w:line="276" w:lineRule="auto"/>
        <w:ind w:left="1494" w:right="-47"/>
        <w:contextualSpacing/>
        <w:jc w:val="both"/>
        <w:rPr>
          <w:rFonts w:ascii="Arial" w:hAnsi="Arial" w:cs="Arial"/>
          <w:spacing w:val="1"/>
          <w:position w:val="-1"/>
          <w:sz w:val="20"/>
          <w:szCs w:val="20"/>
          <w:lang w:val="es-419"/>
        </w:rPr>
      </w:pPr>
    </w:p>
    <w:p w14:paraId="71E58BE5" w14:textId="77777777" w:rsidR="00BF2D45" w:rsidRPr="002D4D0C" w:rsidRDefault="00BF2D45" w:rsidP="00BF2D45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right="-47"/>
        <w:contextualSpacing/>
        <w:jc w:val="both"/>
        <w:rPr>
          <w:rFonts w:ascii="Arial" w:hAnsi="Arial" w:cs="Arial"/>
          <w:b/>
          <w:bCs/>
          <w:spacing w:val="1"/>
          <w:position w:val="-1"/>
          <w:sz w:val="20"/>
          <w:szCs w:val="20"/>
          <w:lang w:val="es-419"/>
        </w:rPr>
      </w:pPr>
      <w:r w:rsidRPr="002D4D0C">
        <w:rPr>
          <w:rFonts w:ascii="Arial" w:hAnsi="Arial" w:cs="Arial"/>
          <w:b/>
          <w:bCs/>
          <w:spacing w:val="1"/>
          <w:position w:val="-1"/>
          <w:sz w:val="20"/>
          <w:szCs w:val="20"/>
          <w:lang w:val="es-419"/>
        </w:rPr>
        <w:t>SMC DE CONSERVACIÓN (C) y GESTIÓN (G)</w:t>
      </w:r>
    </w:p>
    <w:p w14:paraId="0E34B3D9" w14:textId="77777777" w:rsidR="00BF2D45" w:rsidRPr="00EF1107" w:rsidRDefault="00BF2D45" w:rsidP="00BF2D45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right="-47"/>
        <w:contextualSpacing/>
        <w:jc w:val="both"/>
        <w:rPr>
          <w:rFonts w:ascii="Arial" w:hAnsi="Arial" w:cs="Arial"/>
          <w:spacing w:val="-2"/>
          <w:position w:val="-1"/>
          <w:sz w:val="20"/>
          <w:szCs w:val="20"/>
          <w:lang w:val="es-419"/>
        </w:rPr>
      </w:pPr>
      <w:r w:rsidRPr="002D4D0C">
        <w:rPr>
          <w:rFonts w:ascii="Arial" w:hAnsi="Arial" w:cs="Arial"/>
          <w:spacing w:val="-2"/>
          <w:position w:val="-1"/>
          <w:sz w:val="20"/>
          <w:szCs w:val="20"/>
          <w:lang w:val="es-419"/>
        </w:rPr>
        <w:t>SMC de la elaboración del plan de conservación</w:t>
      </w:r>
    </w:p>
    <w:p w14:paraId="16E455CA" w14:textId="77777777" w:rsidR="00BF2D45" w:rsidRPr="00EF1107" w:rsidRDefault="00BF2D45" w:rsidP="00BF2D45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right="-47"/>
        <w:contextualSpacing/>
        <w:jc w:val="both"/>
        <w:rPr>
          <w:rFonts w:ascii="Arial" w:hAnsi="Arial" w:cs="Arial"/>
          <w:spacing w:val="-2"/>
          <w:position w:val="-1"/>
          <w:sz w:val="20"/>
          <w:szCs w:val="20"/>
          <w:lang w:val="es-419"/>
        </w:rPr>
      </w:pPr>
      <w:r w:rsidRPr="002D4D0C">
        <w:rPr>
          <w:rFonts w:ascii="Arial" w:hAnsi="Arial" w:cs="Arial"/>
          <w:spacing w:val="-2"/>
          <w:position w:val="-1"/>
          <w:sz w:val="20"/>
          <w:szCs w:val="20"/>
          <w:lang w:val="es-419"/>
        </w:rPr>
        <w:t xml:space="preserve">SMC en la ejecución de la conservación (Conservación Inicial - </w:t>
      </w:r>
      <w:proofErr w:type="spellStart"/>
      <w:r w:rsidRPr="002D4D0C">
        <w:rPr>
          <w:rFonts w:ascii="Arial" w:hAnsi="Arial" w:cs="Arial"/>
          <w:spacing w:val="-2"/>
          <w:position w:val="-1"/>
          <w:sz w:val="20"/>
          <w:szCs w:val="20"/>
          <w:lang w:val="es-419"/>
        </w:rPr>
        <w:t>Transitabilidad</w:t>
      </w:r>
      <w:proofErr w:type="spellEnd"/>
      <w:r w:rsidRPr="002D4D0C">
        <w:rPr>
          <w:rFonts w:ascii="Arial" w:hAnsi="Arial" w:cs="Arial"/>
          <w:spacing w:val="-2"/>
          <w:position w:val="-1"/>
          <w:sz w:val="20"/>
          <w:szCs w:val="20"/>
          <w:lang w:val="es-419"/>
        </w:rPr>
        <w:t>, Conservación Rutinaria, Conservación Periódica, Conservación Periódica de Puentes)</w:t>
      </w:r>
    </w:p>
    <w:p w14:paraId="50BBE493" w14:textId="77777777" w:rsidR="00BF2D45" w:rsidRPr="00EF1107" w:rsidRDefault="00BF2D45" w:rsidP="00BF2D45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right="-47"/>
        <w:contextualSpacing/>
        <w:jc w:val="both"/>
        <w:rPr>
          <w:rFonts w:ascii="Arial" w:hAnsi="Arial" w:cs="Arial"/>
          <w:spacing w:val="-2"/>
          <w:position w:val="-1"/>
          <w:sz w:val="20"/>
          <w:szCs w:val="20"/>
          <w:lang w:val="es-419"/>
        </w:rPr>
      </w:pPr>
      <w:r w:rsidRPr="002D4D0C">
        <w:rPr>
          <w:rFonts w:ascii="Arial" w:hAnsi="Arial" w:cs="Arial"/>
          <w:spacing w:val="-2"/>
          <w:position w:val="-1"/>
          <w:sz w:val="20"/>
          <w:szCs w:val="20"/>
          <w:lang w:val="es-419"/>
        </w:rPr>
        <w:t>SMC del relevamiento de información incluye la gestión de inventario de puentes</w:t>
      </w:r>
    </w:p>
    <w:p w14:paraId="533CAC19" w14:textId="77777777" w:rsidR="00BF2D45" w:rsidRPr="00EF1107" w:rsidRDefault="00BF2D45" w:rsidP="00BF2D45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right="-47"/>
        <w:contextualSpacing/>
        <w:jc w:val="both"/>
        <w:rPr>
          <w:rFonts w:ascii="Arial" w:hAnsi="Arial" w:cs="Arial"/>
          <w:spacing w:val="-2"/>
          <w:position w:val="-1"/>
          <w:sz w:val="20"/>
          <w:szCs w:val="20"/>
          <w:lang w:val="es-419"/>
        </w:rPr>
      </w:pPr>
      <w:r w:rsidRPr="002D4D0C">
        <w:rPr>
          <w:rFonts w:ascii="Arial" w:hAnsi="Arial" w:cs="Arial"/>
          <w:spacing w:val="-2"/>
          <w:position w:val="-1"/>
          <w:sz w:val="20"/>
          <w:szCs w:val="20"/>
          <w:lang w:val="es-419"/>
        </w:rPr>
        <w:t>SMC en la demarcación del derecho de vía</w:t>
      </w:r>
    </w:p>
    <w:p w14:paraId="59A32CF9" w14:textId="77777777" w:rsidR="00BF2D45" w:rsidRPr="00EF1107" w:rsidRDefault="00BF2D45" w:rsidP="00BF2D45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right="-47"/>
        <w:contextualSpacing/>
        <w:jc w:val="both"/>
        <w:rPr>
          <w:rFonts w:ascii="Arial" w:hAnsi="Arial" w:cs="Arial"/>
          <w:spacing w:val="-2"/>
          <w:position w:val="-1"/>
          <w:sz w:val="20"/>
          <w:szCs w:val="20"/>
          <w:lang w:val="es-419"/>
        </w:rPr>
      </w:pPr>
      <w:r w:rsidRPr="002D4D0C">
        <w:rPr>
          <w:rFonts w:ascii="Arial" w:hAnsi="Arial" w:cs="Arial"/>
          <w:spacing w:val="-2"/>
          <w:position w:val="-1"/>
          <w:sz w:val="20"/>
          <w:szCs w:val="20"/>
          <w:lang w:val="es-419"/>
        </w:rPr>
        <w:t>SMC de la gestión y control de pesos vehiculares</w:t>
      </w:r>
    </w:p>
    <w:p w14:paraId="640129E4" w14:textId="77777777" w:rsidR="00BF2D45" w:rsidRPr="00EF1107" w:rsidRDefault="00BF2D45" w:rsidP="00BF2D45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right="-47"/>
        <w:contextualSpacing/>
        <w:jc w:val="both"/>
        <w:rPr>
          <w:rFonts w:ascii="Arial" w:hAnsi="Arial" w:cs="Arial"/>
          <w:spacing w:val="-2"/>
          <w:position w:val="-1"/>
          <w:sz w:val="20"/>
          <w:szCs w:val="20"/>
          <w:lang w:val="es-419"/>
        </w:rPr>
      </w:pPr>
      <w:r w:rsidRPr="002D4D0C">
        <w:rPr>
          <w:rFonts w:ascii="Arial" w:hAnsi="Arial" w:cs="Arial"/>
          <w:spacing w:val="-2"/>
          <w:position w:val="-1"/>
          <w:sz w:val="20"/>
          <w:szCs w:val="20"/>
          <w:lang w:val="es-419"/>
        </w:rPr>
        <w:t xml:space="preserve">SMC de los evaluación final y </w:t>
      </w:r>
      <w:r w:rsidRPr="00EF1107">
        <w:rPr>
          <w:rFonts w:ascii="Arial" w:hAnsi="Arial" w:cs="Arial"/>
          <w:spacing w:val="-2"/>
          <w:position w:val="-1"/>
          <w:sz w:val="20"/>
          <w:szCs w:val="20"/>
          <w:lang w:val="es-419"/>
        </w:rPr>
        <w:t>recepción de áreas y bienes</w:t>
      </w:r>
    </w:p>
    <w:p w14:paraId="1BB0FD13" w14:textId="77777777" w:rsidR="00BF2D45" w:rsidRPr="00EF1107" w:rsidRDefault="00BF2D45" w:rsidP="00BF2D45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right="-47"/>
        <w:contextualSpacing/>
        <w:jc w:val="both"/>
        <w:rPr>
          <w:rFonts w:ascii="Arial" w:hAnsi="Arial" w:cs="Arial"/>
          <w:spacing w:val="-2"/>
          <w:position w:val="-1"/>
          <w:sz w:val="20"/>
          <w:szCs w:val="20"/>
          <w:lang w:val="es-419"/>
        </w:rPr>
      </w:pPr>
      <w:r w:rsidRPr="002D4D0C">
        <w:rPr>
          <w:rFonts w:ascii="Arial" w:hAnsi="Arial" w:cs="Arial"/>
          <w:spacing w:val="-2"/>
          <w:position w:val="-1"/>
          <w:sz w:val="20"/>
          <w:szCs w:val="20"/>
          <w:lang w:val="es-419"/>
        </w:rPr>
        <w:t>SMC de las Emergencias Viales y Situaciones de Riesgos Potencial</w:t>
      </w:r>
    </w:p>
    <w:p w14:paraId="6FE9954C" w14:textId="77777777" w:rsidR="00BF2D45" w:rsidRPr="002D4D0C" w:rsidRDefault="00BF2D45" w:rsidP="00BF2D45">
      <w:pPr>
        <w:pStyle w:val="Prrafodelista"/>
        <w:widowControl w:val="0"/>
        <w:autoSpaceDE w:val="0"/>
        <w:autoSpaceDN w:val="0"/>
        <w:adjustRightInd w:val="0"/>
        <w:spacing w:line="276" w:lineRule="auto"/>
        <w:ind w:left="1494" w:right="-47"/>
        <w:contextualSpacing/>
        <w:jc w:val="both"/>
        <w:rPr>
          <w:rFonts w:ascii="Arial" w:hAnsi="Arial" w:cs="Arial"/>
          <w:spacing w:val="1"/>
          <w:position w:val="-1"/>
          <w:sz w:val="20"/>
          <w:szCs w:val="20"/>
          <w:lang w:val="es-419"/>
        </w:rPr>
      </w:pPr>
    </w:p>
    <w:p w14:paraId="6F1164D1" w14:textId="77777777" w:rsidR="00BF2D45" w:rsidRPr="0070610A" w:rsidRDefault="00BF2D45" w:rsidP="00BF2D45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right="-47" w:hanging="294"/>
        <w:contextualSpacing/>
        <w:jc w:val="both"/>
        <w:rPr>
          <w:rFonts w:ascii="Arial" w:hAnsi="Arial" w:cs="Arial"/>
          <w:spacing w:val="1"/>
          <w:position w:val="-1"/>
          <w:sz w:val="20"/>
          <w:szCs w:val="20"/>
        </w:rPr>
      </w:pPr>
      <w:r w:rsidRPr="0070610A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EMERGENCIA SANITARIA</w:t>
      </w:r>
    </w:p>
    <w:p w14:paraId="09558876" w14:textId="77777777" w:rsidR="00BF2D45" w:rsidRPr="002D4D0C" w:rsidRDefault="00BF2D45" w:rsidP="00BF2D45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1418" w:right="-47"/>
        <w:contextualSpacing/>
        <w:jc w:val="both"/>
        <w:rPr>
          <w:rFonts w:ascii="Arial" w:hAnsi="Arial" w:cs="Arial"/>
          <w:spacing w:val="1"/>
          <w:position w:val="-1"/>
          <w:sz w:val="20"/>
          <w:szCs w:val="20"/>
          <w:lang w:val="es-419"/>
        </w:rPr>
      </w:pPr>
      <w:r w:rsidRPr="002D4D0C">
        <w:rPr>
          <w:rFonts w:ascii="Arial" w:hAnsi="Arial" w:cs="Arial"/>
          <w:spacing w:val="-2"/>
          <w:position w:val="-1"/>
          <w:sz w:val="20"/>
          <w:szCs w:val="20"/>
          <w:lang w:val="es-419"/>
        </w:rPr>
        <w:t xml:space="preserve">Seguimiento, Monitoreo y Control del Plan de Emergencia Sanitaria (PES) </w:t>
      </w:r>
    </w:p>
    <w:p w14:paraId="3160C4F3" w14:textId="77777777" w:rsidR="00BF2D45" w:rsidRPr="002D4D0C" w:rsidRDefault="00BF2D45" w:rsidP="00BF2D45">
      <w:pPr>
        <w:pStyle w:val="Prrafodelista"/>
        <w:widowControl w:val="0"/>
        <w:autoSpaceDE w:val="0"/>
        <w:autoSpaceDN w:val="0"/>
        <w:adjustRightInd w:val="0"/>
        <w:spacing w:line="276" w:lineRule="auto"/>
        <w:ind w:left="1418" w:right="-47"/>
        <w:jc w:val="both"/>
        <w:rPr>
          <w:rFonts w:ascii="Arial" w:hAnsi="Arial" w:cs="Arial"/>
          <w:spacing w:val="1"/>
          <w:position w:val="-1"/>
          <w:sz w:val="20"/>
          <w:szCs w:val="20"/>
          <w:lang w:val="es-419"/>
        </w:rPr>
      </w:pPr>
    </w:p>
    <w:p w14:paraId="68706CF3" w14:textId="77777777" w:rsidR="00BF2D45" w:rsidRDefault="00BF2D45" w:rsidP="00BF2D45">
      <w:pPr>
        <w:spacing w:after="120"/>
        <w:jc w:val="both"/>
        <w:rPr>
          <w:rFonts w:ascii="Arial" w:hAnsi="Arial" w:cs="Arial"/>
          <w:spacing w:val="1"/>
          <w:position w:val="-1"/>
        </w:rPr>
      </w:pPr>
      <w:r>
        <w:rPr>
          <w:rFonts w:ascii="Arial" w:hAnsi="Arial" w:cs="Arial"/>
          <w:spacing w:val="1"/>
          <w:position w:val="-1"/>
        </w:rPr>
        <w:t xml:space="preserve">A continuación, se indican las </w:t>
      </w:r>
      <w:r w:rsidRPr="00D73790">
        <w:rPr>
          <w:rFonts w:ascii="Arial" w:hAnsi="Arial" w:cs="Arial"/>
          <w:spacing w:val="1"/>
          <w:position w:val="-1"/>
        </w:rPr>
        <w:t>longitudes referenciales</w:t>
      </w:r>
      <w:r>
        <w:rPr>
          <w:rFonts w:ascii="Arial" w:hAnsi="Arial" w:cs="Arial"/>
          <w:spacing w:val="1"/>
          <w:position w:val="-1"/>
        </w:rPr>
        <w:t xml:space="preserve"> de los tramos que comprende el corredor vial: 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"/>
        <w:gridCol w:w="1216"/>
        <w:gridCol w:w="5175"/>
        <w:gridCol w:w="1148"/>
      </w:tblGrid>
      <w:tr w:rsidR="00BF2D45" w:rsidRPr="00E56FE6" w14:paraId="44903FB8" w14:textId="77777777" w:rsidTr="0041006E">
        <w:trPr>
          <w:trHeight w:val="35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09BD7" w14:textId="77777777" w:rsidR="00BF2D45" w:rsidRPr="00E56FE6" w:rsidRDefault="00BF2D45" w:rsidP="0041006E">
            <w:pPr>
              <w:jc w:val="center"/>
              <w:rPr>
                <w:rFonts w:ascii="Arial" w:hAnsi="Arial" w:cs="Arial"/>
                <w:b/>
                <w:bCs/>
              </w:rPr>
            </w:pPr>
            <w:r w:rsidRPr="00E56FE6">
              <w:rPr>
                <w:rFonts w:ascii="Arial" w:hAnsi="Arial" w:cs="Arial"/>
                <w:b/>
                <w:bCs/>
              </w:rPr>
              <w:t>RUTA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760B8" w14:textId="77777777" w:rsidR="00BF2D45" w:rsidRPr="00E56FE6" w:rsidRDefault="00BF2D45" w:rsidP="0041006E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E56FE6">
              <w:rPr>
                <w:rFonts w:ascii="Arial" w:hAnsi="Arial" w:cs="Arial"/>
                <w:b/>
                <w:bCs/>
              </w:rPr>
              <w:t>N°</w:t>
            </w:r>
            <w:proofErr w:type="spellEnd"/>
            <w:r w:rsidRPr="00E56FE6">
              <w:rPr>
                <w:rFonts w:ascii="Arial" w:hAnsi="Arial" w:cs="Arial"/>
                <w:b/>
                <w:bCs/>
              </w:rPr>
              <w:t xml:space="preserve"> TRAMO</w:t>
            </w:r>
          </w:p>
        </w:tc>
        <w:tc>
          <w:tcPr>
            <w:tcW w:w="5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655F9" w14:textId="77777777" w:rsidR="00BF2D45" w:rsidRPr="00E56FE6" w:rsidRDefault="00BF2D45" w:rsidP="0041006E">
            <w:pPr>
              <w:jc w:val="center"/>
              <w:rPr>
                <w:rFonts w:ascii="Arial" w:hAnsi="Arial" w:cs="Arial"/>
                <w:b/>
                <w:bCs/>
              </w:rPr>
            </w:pPr>
            <w:r w:rsidRPr="00E56FE6">
              <w:rPr>
                <w:rFonts w:ascii="Arial" w:hAnsi="Arial" w:cs="Arial"/>
                <w:b/>
                <w:bCs/>
              </w:rPr>
              <w:t xml:space="preserve">TRAMOS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D1736" w14:textId="77777777" w:rsidR="00BF2D45" w:rsidRPr="00E56FE6" w:rsidRDefault="00BF2D45" w:rsidP="0041006E">
            <w:pPr>
              <w:jc w:val="center"/>
              <w:rPr>
                <w:rFonts w:ascii="Arial" w:hAnsi="Arial" w:cs="Arial"/>
                <w:b/>
                <w:bCs/>
              </w:rPr>
            </w:pPr>
            <w:r w:rsidRPr="00E56FE6">
              <w:rPr>
                <w:rFonts w:ascii="Arial" w:hAnsi="Arial" w:cs="Arial"/>
                <w:b/>
                <w:bCs/>
              </w:rPr>
              <w:t>LONGITUD (KM)</w:t>
            </w:r>
          </w:p>
        </w:tc>
      </w:tr>
      <w:tr w:rsidR="00BF2D45" w:rsidRPr="00E56FE6" w14:paraId="55FCA51E" w14:textId="77777777" w:rsidTr="0041006E">
        <w:trPr>
          <w:trHeight w:val="350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94C29" w14:textId="77777777" w:rsidR="00BF2D45" w:rsidRPr="00E56FE6" w:rsidRDefault="00BF2D45" w:rsidP="0041006E">
            <w:pPr>
              <w:jc w:val="center"/>
              <w:rPr>
                <w:rFonts w:ascii="Arial" w:hAnsi="Arial" w:cs="Arial"/>
              </w:rPr>
            </w:pPr>
            <w:r w:rsidRPr="00E56FE6">
              <w:rPr>
                <w:rFonts w:ascii="Arial" w:hAnsi="Arial" w:cs="Arial"/>
              </w:rPr>
              <w:t>MO - 103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BA453" w14:textId="77777777" w:rsidR="00BF2D45" w:rsidRPr="00E56FE6" w:rsidRDefault="00BF2D45" w:rsidP="0041006E">
            <w:pPr>
              <w:jc w:val="center"/>
              <w:rPr>
                <w:rFonts w:ascii="Arial" w:hAnsi="Arial" w:cs="Arial"/>
              </w:rPr>
            </w:pPr>
            <w:r w:rsidRPr="00E56FE6">
              <w:rPr>
                <w:rFonts w:ascii="Arial" w:hAnsi="Arial" w:cs="Arial"/>
              </w:rPr>
              <w:t>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BDF7E" w14:textId="77777777" w:rsidR="00BF2D45" w:rsidRPr="00E56FE6" w:rsidRDefault="00BF2D45" w:rsidP="0041006E">
            <w:pPr>
              <w:rPr>
                <w:rFonts w:ascii="Arial" w:hAnsi="Arial" w:cs="Arial"/>
              </w:rPr>
            </w:pPr>
            <w:proofErr w:type="spellStart"/>
            <w:r w:rsidRPr="00E56FE6">
              <w:rPr>
                <w:rFonts w:ascii="Arial" w:hAnsi="Arial" w:cs="Arial"/>
              </w:rPr>
              <w:t>Emp</w:t>
            </w:r>
            <w:proofErr w:type="spellEnd"/>
            <w:r w:rsidRPr="00E56FE6">
              <w:rPr>
                <w:rFonts w:ascii="Arial" w:hAnsi="Arial" w:cs="Arial"/>
              </w:rPr>
              <w:t>. PE-36 B (</w:t>
            </w:r>
            <w:proofErr w:type="spellStart"/>
            <w:r w:rsidRPr="00E56FE6">
              <w:rPr>
                <w:rFonts w:ascii="Arial" w:hAnsi="Arial" w:cs="Arial"/>
              </w:rPr>
              <w:t>Chojata</w:t>
            </w:r>
            <w:proofErr w:type="spellEnd"/>
            <w:r w:rsidRPr="00E56FE6">
              <w:rPr>
                <w:rFonts w:ascii="Arial" w:hAnsi="Arial" w:cs="Arial"/>
              </w:rPr>
              <w:t xml:space="preserve">) - </w:t>
            </w:r>
            <w:proofErr w:type="spellStart"/>
            <w:r w:rsidRPr="00E56FE6">
              <w:rPr>
                <w:rFonts w:ascii="Arial" w:hAnsi="Arial" w:cs="Arial"/>
              </w:rPr>
              <w:t>Emp</w:t>
            </w:r>
            <w:proofErr w:type="spellEnd"/>
            <w:r w:rsidRPr="00E56FE6">
              <w:rPr>
                <w:rFonts w:ascii="Arial" w:hAnsi="Arial" w:cs="Arial"/>
              </w:rPr>
              <w:t xml:space="preserve"> MO-102(</w:t>
            </w:r>
            <w:proofErr w:type="spellStart"/>
            <w:r w:rsidRPr="00E56FE6">
              <w:rPr>
                <w:rFonts w:ascii="Arial" w:hAnsi="Arial" w:cs="Arial"/>
              </w:rPr>
              <w:t>Dv</w:t>
            </w:r>
            <w:proofErr w:type="spellEnd"/>
            <w:r w:rsidRPr="00E56FE6">
              <w:rPr>
                <w:rFonts w:ascii="Arial" w:hAnsi="Arial" w:cs="Arial"/>
              </w:rPr>
              <w:t xml:space="preserve">. </w:t>
            </w:r>
            <w:proofErr w:type="spellStart"/>
            <w:r w:rsidRPr="00E56FE6">
              <w:rPr>
                <w:rFonts w:ascii="Arial" w:hAnsi="Arial" w:cs="Arial"/>
              </w:rPr>
              <w:t>Calacoa</w:t>
            </w:r>
            <w:proofErr w:type="spellEnd"/>
            <w:r w:rsidRPr="00E56FE6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9A85D" w14:textId="77777777" w:rsidR="00BF2D45" w:rsidRPr="00E56FE6" w:rsidRDefault="00BF2D45" w:rsidP="0041006E">
            <w:pPr>
              <w:jc w:val="center"/>
              <w:rPr>
                <w:rFonts w:ascii="Arial" w:hAnsi="Arial" w:cs="Arial"/>
              </w:rPr>
            </w:pPr>
            <w:r w:rsidRPr="00E56FE6">
              <w:rPr>
                <w:rFonts w:ascii="Arial" w:hAnsi="Arial" w:cs="Arial"/>
              </w:rPr>
              <w:t>18.99</w:t>
            </w:r>
          </w:p>
        </w:tc>
      </w:tr>
      <w:tr w:rsidR="00BF2D45" w:rsidRPr="00E56FE6" w14:paraId="345875F4" w14:textId="77777777" w:rsidTr="0041006E">
        <w:trPr>
          <w:trHeight w:val="19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57459E" w14:textId="77777777" w:rsidR="00BF2D45" w:rsidRPr="00E56FE6" w:rsidRDefault="00BF2D45" w:rsidP="0041006E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6A773" w14:textId="77777777" w:rsidR="00BF2D45" w:rsidRPr="00E56FE6" w:rsidRDefault="00BF2D45" w:rsidP="0041006E">
            <w:pPr>
              <w:jc w:val="center"/>
              <w:rPr>
                <w:rFonts w:ascii="Arial" w:hAnsi="Arial" w:cs="Arial"/>
              </w:rPr>
            </w:pPr>
            <w:r w:rsidRPr="00E56FE6">
              <w:rPr>
                <w:rFonts w:ascii="Arial" w:hAnsi="Arial" w:cs="Arial"/>
              </w:rPr>
              <w:t>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2B395" w14:textId="77777777" w:rsidR="00BF2D45" w:rsidRPr="00E56FE6" w:rsidRDefault="00BF2D45" w:rsidP="0041006E">
            <w:pPr>
              <w:rPr>
                <w:rFonts w:ascii="Arial" w:hAnsi="Arial" w:cs="Arial"/>
              </w:rPr>
            </w:pPr>
            <w:proofErr w:type="spellStart"/>
            <w:r w:rsidRPr="00492307">
              <w:rPr>
                <w:rFonts w:ascii="Arial" w:hAnsi="Arial" w:cs="Arial"/>
                <w:lang w:val="pt-BR"/>
              </w:rPr>
              <w:t>Emp</w:t>
            </w:r>
            <w:proofErr w:type="spellEnd"/>
            <w:r w:rsidRPr="00492307">
              <w:rPr>
                <w:rFonts w:ascii="Arial" w:hAnsi="Arial" w:cs="Arial"/>
                <w:lang w:val="pt-BR"/>
              </w:rPr>
              <w:t xml:space="preserve"> MO-102(</w:t>
            </w:r>
            <w:proofErr w:type="spellStart"/>
            <w:r w:rsidRPr="00492307">
              <w:rPr>
                <w:rFonts w:ascii="Arial" w:hAnsi="Arial" w:cs="Arial"/>
                <w:lang w:val="pt-BR"/>
              </w:rPr>
              <w:t>Dv</w:t>
            </w:r>
            <w:proofErr w:type="spellEnd"/>
            <w:r w:rsidRPr="00492307">
              <w:rPr>
                <w:rFonts w:ascii="Arial" w:hAnsi="Arial" w:cs="Arial"/>
                <w:lang w:val="pt-BR"/>
              </w:rPr>
              <w:t xml:space="preserve">. </w:t>
            </w:r>
            <w:proofErr w:type="spellStart"/>
            <w:r w:rsidRPr="00492307">
              <w:rPr>
                <w:rFonts w:ascii="Arial" w:hAnsi="Arial" w:cs="Arial"/>
                <w:lang w:val="pt-BR"/>
              </w:rPr>
              <w:t>Calacoa</w:t>
            </w:r>
            <w:proofErr w:type="spellEnd"/>
            <w:r w:rsidRPr="00492307">
              <w:rPr>
                <w:rFonts w:ascii="Arial" w:hAnsi="Arial" w:cs="Arial"/>
                <w:lang w:val="pt-BR"/>
              </w:rPr>
              <w:t xml:space="preserve">) - Emp. </w:t>
            </w:r>
            <w:r w:rsidRPr="00E56FE6">
              <w:rPr>
                <w:rFonts w:ascii="Arial" w:hAnsi="Arial" w:cs="Arial"/>
              </w:rPr>
              <w:t>MO-556(</w:t>
            </w:r>
            <w:proofErr w:type="spellStart"/>
            <w:r w:rsidRPr="00E56FE6">
              <w:rPr>
                <w:rFonts w:ascii="Arial" w:hAnsi="Arial" w:cs="Arial"/>
              </w:rPr>
              <w:t>Pallatea</w:t>
            </w:r>
            <w:proofErr w:type="spellEnd"/>
            <w:r w:rsidRPr="00E56FE6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01592" w14:textId="77777777" w:rsidR="00BF2D45" w:rsidRPr="00E56FE6" w:rsidRDefault="00BF2D45" w:rsidP="0041006E">
            <w:pPr>
              <w:jc w:val="center"/>
              <w:rPr>
                <w:rFonts w:ascii="Arial" w:hAnsi="Arial" w:cs="Arial"/>
              </w:rPr>
            </w:pPr>
            <w:r w:rsidRPr="00E56FE6">
              <w:rPr>
                <w:rFonts w:ascii="Arial" w:hAnsi="Arial" w:cs="Arial"/>
              </w:rPr>
              <w:t>24.50</w:t>
            </w:r>
          </w:p>
        </w:tc>
      </w:tr>
      <w:tr w:rsidR="00BF2D45" w:rsidRPr="00E56FE6" w14:paraId="3C340B1E" w14:textId="77777777" w:rsidTr="0041006E">
        <w:trPr>
          <w:trHeight w:val="19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B1EB7B" w14:textId="77777777" w:rsidR="00BF2D45" w:rsidRPr="00E56FE6" w:rsidRDefault="00BF2D45" w:rsidP="0041006E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39F5C" w14:textId="77777777" w:rsidR="00BF2D45" w:rsidRPr="00E56FE6" w:rsidRDefault="00BF2D45" w:rsidP="0041006E">
            <w:pPr>
              <w:jc w:val="center"/>
              <w:rPr>
                <w:rFonts w:ascii="Arial" w:hAnsi="Arial" w:cs="Arial"/>
              </w:rPr>
            </w:pPr>
            <w:r w:rsidRPr="00E56FE6">
              <w:rPr>
                <w:rFonts w:ascii="Arial" w:hAnsi="Arial" w:cs="Arial"/>
              </w:rPr>
              <w:t>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53F73" w14:textId="77777777" w:rsidR="00BF2D45" w:rsidRPr="00E56FE6" w:rsidRDefault="00BF2D45" w:rsidP="0041006E">
            <w:pPr>
              <w:rPr>
                <w:rFonts w:ascii="Arial" w:hAnsi="Arial" w:cs="Arial"/>
              </w:rPr>
            </w:pPr>
            <w:proofErr w:type="spellStart"/>
            <w:r w:rsidRPr="00E56FE6">
              <w:rPr>
                <w:rFonts w:ascii="Arial" w:hAnsi="Arial" w:cs="Arial"/>
              </w:rPr>
              <w:t>Emp</w:t>
            </w:r>
            <w:proofErr w:type="spellEnd"/>
            <w:r w:rsidRPr="00E56FE6">
              <w:rPr>
                <w:rFonts w:ascii="Arial" w:hAnsi="Arial" w:cs="Arial"/>
              </w:rPr>
              <w:t>. MO-556(</w:t>
            </w:r>
            <w:proofErr w:type="spellStart"/>
            <w:r w:rsidRPr="00E56FE6">
              <w:rPr>
                <w:rFonts w:ascii="Arial" w:hAnsi="Arial" w:cs="Arial"/>
              </w:rPr>
              <w:t>Pallatea</w:t>
            </w:r>
            <w:proofErr w:type="spellEnd"/>
            <w:r w:rsidRPr="00E56FE6">
              <w:rPr>
                <w:rFonts w:ascii="Arial" w:hAnsi="Arial" w:cs="Arial"/>
              </w:rPr>
              <w:t xml:space="preserve">) - </w:t>
            </w:r>
            <w:proofErr w:type="spellStart"/>
            <w:r w:rsidRPr="00E56FE6">
              <w:rPr>
                <w:rFonts w:ascii="Arial" w:hAnsi="Arial" w:cs="Arial"/>
              </w:rPr>
              <w:t>Chojata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FED00" w14:textId="77777777" w:rsidR="00BF2D45" w:rsidRPr="00E56FE6" w:rsidRDefault="00BF2D45" w:rsidP="0041006E">
            <w:pPr>
              <w:jc w:val="center"/>
              <w:rPr>
                <w:rFonts w:ascii="Arial" w:hAnsi="Arial" w:cs="Arial"/>
              </w:rPr>
            </w:pPr>
            <w:r w:rsidRPr="00E56FE6">
              <w:rPr>
                <w:rFonts w:ascii="Arial" w:hAnsi="Arial" w:cs="Arial"/>
              </w:rPr>
              <w:t>50.79</w:t>
            </w:r>
          </w:p>
        </w:tc>
      </w:tr>
      <w:tr w:rsidR="00BF2D45" w:rsidRPr="00E56FE6" w14:paraId="0CF92F1B" w14:textId="77777777" w:rsidTr="0041006E">
        <w:trPr>
          <w:trHeight w:val="19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9B49F4" w14:textId="77777777" w:rsidR="00BF2D45" w:rsidRPr="00E56FE6" w:rsidRDefault="00BF2D45" w:rsidP="0041006E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0D720" w14:textId="77777777" w:rsidR="00BF2D45" w:rsidRPr="00E56FE6" w:rsidRDefault="00BF2D45" w:rsidP="0041006E">
            <w:pPr>
              <w:jc w:val="center"/>
              <w:rPr>
                <w:rFonts w:ascii="Arial" w:hAnsi="Arial" w:cs="Arial"/>
              </w:rPr>
            </w:pPr>
            <w:r w:rsidRPr="00E56FE6">
              <w:rPr>
                <w:rFonts w:ascii="Arial" w:hAnsi="Arial" w:cs="Arial"/>
              </w:rPr>
              <w:t>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9DD62" w14:textId="77777777" w:rsidR="00BF2D45" w:rsidRPr="00E56FE6" w:rsidRDefault="00BF2D45" w:rsidP="0041006E">
            <w:pPr>
              <w:rPr>
                <w:rFonts w:ascii="Arial" w:hAnsi="Arial" w:cs="Arial"/>
              </w:rPr>
            </w:pPr>
            <w:proofErr w:type="spellStart"/>
            <w:r w:rsidRPr="00E56FE6">
              <w:rPr>
                <w:rFonts w:ascii="Arial" w:hAnsi="Arial" w:cs="Arial"/>
              </w:rPr>
              <w:t>Chojata</w:t>
            </w:r>
            <w:proofErr w:type="spellEnd"/>
            <w:r w:rsidRPr="00E56FE6">
              <w:rPr>
                <w:rFonts w:ascii="Arial" w:hAnsi="Arial" w:cs="Arial"/>
              </w:rPr>
              <w:t xml:space="preserve"> - Lloque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EF4FD" w14:textId="77777777" w:rsidR="00BF2D45" w:rsidRPr="00E56FE6" w:rsidRDefault="00BF2D45" w:rsidP="0041006E">
            <w:pPr>
              <w:jc w:val="center"/>
              <w:rPr>
                <w:rFonts w:ascii="Arial" w:hAnsi="Arial" w:cs="Arial"/>
              </w:rPr>
            </w:pPr>
            <w:r w:rsidRPr="00E56FE6">
              <w:rPr>
                <w:rFonts w:ascii="Arial" w:hAnsi="Arial" w:cs="Arial"/>
              </w:rPr>
              <w:t>18.61</w:t>
            </w:r>
          </w:p>
        </w:tc>
      </w:tr>
      <w:tr w:rsidR="00BF2D45" w:rsidRPr="00E56FE6" w14:paraId="79B4A8FF" w14:textId="77777777" w:rsidTr="0041006E">
        <w:trPr>
          <w:trHeight w:val="19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90E432" w14:textId="77777777" w:rsidR="00BF2D45" w:rsidRPr="00E56FE6" w:rsidRDefault="00BF2D45" w:rsidP="0041006E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F2447" w14:textId="77777777" w:rsidR="00BF2D45" w:rsidRPr="00E56FE6" w:rsidRDefault="00BF2D45" w:rsidP="0041006E">
            <w:pPr>
              <w:jc w:val="center"/>
              <w:rPr>
                <w:rFonts w:ascii="Arial" w:hAnsi="Arial" w:cs="Arial"/>
              </w:rPr>
            </w:pPr>
            <w:r w:rsidRPr="00E56FE6">
              <w:rPr>
                <w:rFonts w:ascii="Arial" w:hAnsi="Arial" w:cs="Arial"/>
              </w:rPr>
              <w:t>5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F8558" w14:textId="77777777" w:rsidR="00BF2D45" w:rsidRPr="00E56FE6" w:rsidRDefault="00BF2D45" w:rsidP="0041006E">
            <w:pPr>
              <w:rPr>
                <w:rFonts w:ascii="Arial" w:hAnsi="Arial" w:cs="Arial"/>
              </w:rPr>
            </w:pPr>
            <w:r w:rsidRPr="00E56FE6">
              <w:rPr>
                <w:rFonts w:ascii="Arial" w:hAnsi="Arial" w:cs="Arial"/>
              </w:rPr>
              <w:t xml:space="preserve">Lloque - </w:t>
            </w:r>
            <w:proofErr w:type="spellStart"/>
            <w:r w:rsidRPr="00E56FE6">
              <w:rPr>
                <w:rFonts w:ascii="Arial" w:hAnsi="Arial" w:cs="Arial"/>
              </w:rPr>
              <w:t>Emp</w:t>
            </w:r>
            <w:proofErr w:type="spellEnd"/>
            <w:r w:rsidRPr="00E56FE6">
              <w:rPr>
                <w:rFonts w:ascii="Arial" w:hAnsi="Arial" w:cs="Arial"/>
              </w:rPr>
              <w:t>. MO-104(</w:t>
            </w:r>
            <w:proofErr w:type="spellStart"/>
            <w:r w:rsidRPr="00E56FE6">
              <w:rPr>
                <w:rFonts w:ascii="Arial" w:hAnsi="Arial" w:cs="Arial"/>
              </w:rPr>
              <w:t>Lucco</w:t>
            </w:r>
            <w:proofErr w:type="spellEnd"/>
            <w:r w:rsidRPr="00E56FE6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B5ABD" w14:textId="77777777" w:rsidR="00BF2D45" w:rsidRPr="00E56FE6" w:rsidRDefault="00BF2D45" w:rsidP="0041006E">
            <w:pPr>
              <w:jc w:val="center"/>
              <w:rPr>
                <w:rFonts w:ascii="Arial" w:hAnsi="Arial" w:cs="Arial"/>
              </w:rPr>
            </w:pPr>
            <w:r w:rsidRPr="00E56FE6">
              <w:rPr>
                <w:rFonts w:ascii="Arial" w:hAnsi="Arial" w:cs="Arial"/>
              </w:rPr>
              <w:t>2.66</w:t>
            </w:r>
          </w:p>
        </w:tc>
      </w:tr>
      <w:tr w:rsidR="00BF2D45" w:rsidRPr="00E56FE6" w14:paraId="2AFD564F" w14:textId="77777777" w:rsidTr="0041006E">
        <w:trPr>
          <w:trHeight w:val="19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C44283" w14:textId="77777777" w:rsidR="00BF2D45" w:rsidRPr="00E56FE6" w:rsidRDefault="00BF2D45" w:rsidP="0041006E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86970" w14:textId="77777777" w:rsidR="00BF2D45" w:rsidRPr="00E56FE6" w:rsidRDefault="00BF2D45" w:rsidP="0041006E">
            <w:pPr>
              <w:jc w:val="center"/>
              <w:rPr>
                <w:rFonts w:ascii="Arial" w:hAnsi="Arial" w:cs="Arial"/>
              </w:rPr>
            </w:pPr>
            <w:r w:rsidRPr="00E56FE6">
              <w:rPr>
                <w:rFonts w:ascii="Arial" w:hAnsi="Arial" w:cs="Arial"/>
              </w:rPr>
              <w:t>6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1E353" w14:textId="77777777" w:rsidR="00BF2D45" w:rsidRPr="00E56FE6" w:rsidRDefault="00BF2D45" w:rsidP="0041006E">
            <w:pPr>
              <w:rPr>
                <w:rFonts w:ascii="Arial" w:hAnsi="Arial" w:cs="Arial"/>
              </w:rPr>
            </w:pPr>
            <w:proofErr w:type="spellStart"/>
            <w:r w:rsidRPr="00E56FE6">
              <w:rPr>
                <w:rFonts w:ascii="Arial" w:hAnsi="Arial" w:cs="Arial"/>
              </w:rPr>
              <w:t>Emp</w:t>
            </w:r>
            <w:proofErr w:type="spellEnd"/>
            <w:r w:rsidRPr="00E56FE6">
              <w:rPr>
                <w:rFonts w:ascii="Arial" w:hAnsi="Arial" w:cs="Arial"/>
              </w:rPr>
              <w:t>. MO-104(</w:t>
            </w:r>
            <w:proofErr w:type="spellStart"/>
            <w:r w:rsidRPr="00E56FE6">
              <w:rPr>
                <w:rFonts w:ascii="Arial" w:hAnsi="Arial" w:cs="Arial"/>
              </w:rPr>
              <w:t>Lucco</w:t>
            </w:r>
            <w:proofErr w:type="spellEnd"/>
            <w:r w:rsidRPr="00E56FE6">
              <w:rPr>
                <w:rFonts w:ascii="Arial" w:hAnsi="Arial" w:cs="Arial"/>
              </w:rPr>
              <w:t>) - Yunga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AC7BC" w14:textId="77777777" w:rsidR="00BF2D45" w:rsidRPr="00E56FE6" w:rsidRDefault="00BF2D45" w:rsidP="0041006E">
            <w:pPr>
              <w:jc w:val="center"/>
              <w:rPr>
                <w:rFonts w:ascii="Arial" w:hAnsi="Arial" w:cs="Arial"/>
              </w:rPr>
            </w:pPr>
            <w:r w:rsidRPr="00E56FE6">
              <w:rPr>
                <w:rFonts w:ascii="Arial" w:hAnsi="Arial" w:cs="Arial"/>
              </w:rPr>
              <w:t>18.43</w:t>
            </w:r>
          </w:p>
        </w:tc>
      </w:tr>
      <w:tr w:rsidR="00BF2D45" w:rsidRPr="00E56FE6" w14:paraId="3DCFCEF4" w14:textId="77777777" w:rsidTr="0041006E">
        <w:trPr>
          <w:trHeight w:val="19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E4D476" w14:textId="77777777" w:rsidR="00BF2D45" w:rsidRPr="00E56FE6" w:rsidRDefault="00BF2D45" w:rsidP="0041006E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7A2D0" w14:textId="77777777" w:rsidR="00BF2D45" w:rsidRPr="00E56FE6" w:rsidRDefault="00BF2D45" w:rsidP="0041006E">
            <w:pPr>
              <w:jc w:val="center"/>
              <w:rPr>
                <w:rFonts w:ascii="Arial" w:hAnsi="Arial" w:cs="Arial"/>
              </w:rPr>
            </w:pPr>
            <w:r w:rsidRPr="00E56FE6">
              <w:rPr>
                <w:rFonts w:ascii="Arial" w:hAnsi="Arial" w:cs="Arial"/>
              </w:rPr>
              <w:t>7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DC745" w14:textId="77777777" w:rsidR="00BF2D45" w:rsidRPr="00E56FE6" w:rsidRDefault="00BF2D45" w:rsidP="0041006E">
            <w:pPr>
              <w:rPr>
                <w:rFonts w:ascii="Arial" w:hAnsi="Arial" w:cs="Arial"/>
              </w:rPr>
            </w:pPr>
            <w:r w:rsidRPr="00E56FE6">
              <w:rPr>
                <w:rFonts w:ascii="Arial" w:hAnsi="Arial" w:cs="Arial"/>
              </w:rPr>
              <w:t xml:space="preserve">Yunga - </w:t>
            </w:r>
            <w:proofErr w:type="spellStart"/>
            <w:r w:rsidRPr="00E56FE6">
              <w:rPr>
                <w:rFonts w:ascii="Arial" w:hAnsi="Arial" w:cs="Arial"/>
              </w:rPr>
              <w:t>Ichuña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2ADBB" w14:textId="77777777" w:rsidR="00BF2D45" w:rsidRPr="00E56FE6" w:rsidRDefault="00BF2D45" w:rsidP="0041006E">
            <w:pPr>
              <w:jc w:val="center"/>
              <w:rPr>
                <w:rFonts w:ascii="Arial" w:hAnsi="Arial" w:cs="Arial"/>
              </w:rPr>
            </w:pPr>
            <w:r w:rsidRPr="00E56FE6">
              <w:rPr>
                <w:rFonts w:ascii="Arial" w:hAnsi="Arial" w:cs="Arial"/>
              </w:rPr>
              <w:t>20.05</w:t>
            </w:r>
          </w:p>
        </w:tc>
      </w:tr>
      <w:tr w:rsidR="00BF2D45" w:rsidRPr="00E56FE6" w14:paraId="3BD07FDB" w14:textId="77777777" w:rsidTr="0041006E">
        <w:trPr>
          <w:trHeight w:val="19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432F65" w14:textId="77777777" w:rsidR="00BF2D45" w:rsidRPr="00E56FE6" w:rsidRDefault="00BF2D45" w:rsidP="0041006E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E1DD7" w14:textId="77777777" w:rsidR="00BF2D45" w:rsidRPr="00E56FE6" w:rsidRDefault="00BF2D45" w:rsidP="0041006E">
            <w:pPr>
              <w:jc w:val="center"/>
              <w:rPr>
                <w:rFonts w:ascii="Arial" w:hAnsi="Arial" w:cs="Arial"/>
              </w:rPr>
            </w:pPr>
            <w:r w:rsidRPr="00E56FE6">
              <w:rPr>
                <w:rFonts w:ascii="Arial" w:hAnsi="Arial" w:cs="Arial"/>
              </w:rPr>
              <w:t>8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BAD61" w14:textId="77777777" w:rsidR="00BF2D45" w:rsidRPr="00E56FE6" w:rsidRDefault="00BF2D45" w:rsidP="0041006E">
            <w:pPr>
              <w:rPr>
                <w:rFonts w:ascii="Arial" w:hAnsi="Arial" w:cs="Arial"/>
              </w:rPr>
            </w:pPr>
            <w:r w:rsidRPr="00E56FE6">
              <w:rPr>
                <w:rFonts w:ascii="Arial" w:hAnsi="Arial" w:cs="Arial"/>
              </w:rPr>
              <w:t xml:space="preserve"> </w:t>
            </w:r>
            <w:proofErr w:type="spellStart"/>
            <w:r w:rsidRPr="00E56FE6">
              <w:rPr>
                <w:rFonts w:ascii="Arial" w:hAnsi="Arial" w:cs="Arial"/>
              </w:rPr>
              <w:t>Ichuña</w:t>
            </w:r>
            <w:proofErr w:type="spellEnd"/>
            <w:r w:rsidRPr="00E56FE6">
              <w:rPr>
                <w:rFonts w:ascii="Arial" w:hAnsi="Arial" w:cs="Arial"/>
              </w:rPr>
              <w:t xml:space="preserve"> - </w:t>
            </w:r>
            <w:proofErr w:type="spellStart"/>
            <w:r w:rsidRPr="00E56FE6">
              <w:rPr>
                <w:rFonts w:ascii="Arial" w:hAnsi="Arial" w:cs="Arial"/>
              </w:rPr>
              <w:t>Tolapalca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727D8" w14:textId="77777777" w:rsidR="00BF2D45" w:rsidRPr="00E56FE6" w:rsidRDefault="00BF2D45" w:rsidP="0041006E">
            <w:pPr>
              <w:jc w:val="center"/>
              <w:rPr>
                <w:rFonts w:ascii="Arial" w:hAnsi="Arial" w:cs="Arial"/>
              </w:rPr>
            </w:pPr>
            <w:r w:rsidRPr="00E56FE6">
              <w:rPr>
                <w:rFonts w:ascii="Arial" w:hAnsi="Arial" w:cs="Arial"/>
              </w:rPr>
              <w:t>29.22</w:t>
            </w:r>
          </w:p>
        </w:tc>
      </w:tr>
      <w:tr w:rsidR="00BF2D45" w:rsidRPr="00E56FE6" w14:paraId="15197C80" w14:textId="77777777" w:rsidTr="0041006E">
        <w:trPr>
          <w:trHeight w:val="35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5CE19" w14:textId="77777777" w:rsidR="00BF2D45" w:rsidRPr="00E56FE6" w:rsidRDefault="00BF2D45" w:rsidP="0041006E">
            <w:pPr>
              <w:jc w:val="center"/>
              <w:rPr>
                <w:rFonts w:ascii="Arial" w:hAnsi="Arial" w:cs="Arial"/>
              </w:rPr>
            </w:pPr>
            <w:r w:rsidRPr="00E56FE6">
              <w:rPr>
                <w:rFonts w:ascii="Arial" w:hAnsi="Arial" w:cs="Arial"/>
              </w:rPr>
              <w:t>MO - 102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0713E" w14:textId="77777777" w:rsidR="00BF2D45" w:rsidRPr="00E56FE6" w:rsidRDefault="00BF2D45" w:rsidP="0041006E">
            <w:pPr>
              <w:jc w:val="center"/>
              <w:rPr>
                <w:rFonts w:ascii="Arial" w:hAnsi="Arial" w:cs="Arial"/>
              </w:rPr>
            </w:pPr>
            <w:r w:rsidRPr="00E56FE6">
              <w:rPr>
                <w:rFonts w:ascii="Arial" w:hAnsi="Arial" w:cs="Arial"/>
              </w:rPr>
              <w:t>9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54166" w14:textId="77777777" w:rsidR="00BF2D45" w:rsidRPr="00E56FE6" w:rsidRDefault="00BF2D45" w:rsidP="0041006E">
            <w:pPr>
              <w:rPr>
                <w:rFonts w:ascii="Arial" w:hAnsi="Arial" w:cs="Arial"/>
              </w:rPr>
            </w:pPr>
            <w:proofErr w:type="spellStart"/>
            <w:r w:rsidRPr="00E56FE6">
              <w:rPr>
                <w:rFonts w:ascii="Arial" w:hAnsi="Arial" w:cs="Arial"/>
              </w:rPr>
              <w:t>Emp</w:t>
            </w:r>
            <w:proofErr w:type="spellEnd"/>
            <w:r w:rsidRPr="00E56FE6">
              <w:rPr>
                <w:rFonts w:ascii="Arial" w:hAnsi="Arial" w:cs="Arial"/>
              </w:rPr>
              <w:t>. MO-556. (</w:t>
            </w:r>
            <w:proofErr w:type="spellStart"/>
            <w:r w:rsidRPr="00E56FE6">
              <w:rPr>
                <w:rFonts w:ascii="Arial" w:hAnsi="Arial" w:cs="Arial"/>
              </w:rPr>
              <w:t>Dv</w:t>
            </w:r>
            <w:proofErr w:type="spellEnd"/>
            <w:r w:rsidRPr="00E56FE6">
              <w:rPr>
                <w:rFonts w:ascii="Arial" w:hAnsi="Arial" w:cs="Arial"/>
              </w:rPr>
              <w:t xml:space="preserve">. </w:t>
            </w:r>
            <w:proofErr w:type="spellStart"/>
            <w:r w:rsidRPr="00E56FE6">
              <w:rPr>
                <w:rFonts w:ascii="Arial" w:hAnsi="Arial" w:cs="Arial"/>
              </w:rPr>
              <w:t>Chiarjaque</w:t>
            </w:r>
            <w:proofErr w:type="spellEnd"/>
            <w:r w:rsidRPr="00E56FE6">
              <w:rPr>
                <w:rFonts w:ascii="Arial" w:hAnsi="Arial" w:cs="Arial"/>
              </w:rPr>
              <w:t xml:space="preserve">)- </w:t>
            </w:r>
            <w:proofErr w:type="spellStart"/>
            <w:r w:rsidRPr="00E56FE6">
              <w:rPr>
                <w:rFonts w:ascii="Arial" w:hAnsi="Arial" w:cs="Arial"/>
              </w:rPr>
              <w:t>Emp</w:t>
            </w:r>
            <w:proofErr w:type="spellEnd"/>
            <w:r w:rsidRPr="00E56FE6">
              <w:rPr>
                <w:rFonts w:ascii="Arial" w:hAnsi="Arial" w:cs="Arial"/>
              </w:rPr>
              <w:t>. MO-103 (</w:t>
            </w:r>
            <w:proofErr w:type="spellStart"/>
            <w:r w:rsidRPr="00E56FE6">
              <w:rPr>
                <w:rFonts w:ascii="Arial" w:hAnsi="Arial" w:cs="Arial"/>
              </w:rPr>
              <w:t>Dv</w:t>
            </w:r>
            <w:proofErr w:type="spellEnd"/>
            <w:r w:rsidRPr="00E56FE6">
              <w:rPr>
                <w:rFonts w:ascii="Arial" w:hAnsi="Arial" w:cs="Arial"/>
              </w:rPr>
              <w:t xml:space="preserve">. </w:t>
            </w:r>
            <w:proofErr w:type="spellStart"/>
            <w:r w:rsidRPr="00E56FE6">
              <w:rPr>
                <w:rFonts w:ascii="Arial" w:hAnsi="Arial" w:cs="Arial"/>
              </w:rPr>
              <w:t>Chojata</w:t>
            </w:r>
            <w:proofErr w:type="spellEnd"/>
            <w:r w:rsidRPr="00E56FE6">
              <w:rPr>
                <w:rFonts w:ascii="Arial" w:hAnsi="Arial" w:cs="Arial"/>
              </w:rPr>
              <w:t>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AB2C9" w14:textId="77777777" w:rsidR="00BF2D45" w:rsidRPr="00E56FE6" w:rsidRDefault="00BF2D45" w:rsidP="0041006E">
            <w:pPr>
              <w:jc w:val="center"/>
              <w:rPr>
                <w:rFonts w:ascii="Arial" w:hAnsi="Arial" w:cs="Arial"/>
              </w:rPr>
            </w:pPr>
            <w:r w:rsidRPr="00E56FE6">
              <w:rPr>
                <w:rFonts w:ascii="Arial" w:hAnsi="Arial" w:cs="Arial"/>
              </w:rPr>
              <w:t>5.99</w:t>
            </w:r>
          </w:p>
        </w:tc>
      </w:tr>
      <w:tr w:rsidR="00BF2D45" w:rsidRPr="00E56FE6" w14:paraId="399CE215" w14:textId="77777777" w:rsidTr="0041006E">
        <w:trPr>
          <w:trHeight w:val="194"/>
          <w:jc w:val="center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9E5D0" w14:textId="77777777" w:rsidR="00BF2D45" w:rsidRPr="00E56FE6" w:rsidRDefault="00BF2D45" w:rsidP="0041006E">
            <w:pPr>
              <w:jc w:val="center"/>
              <w:rPr>
                <w:rFonts w:ascii="Arial" w:hAnsi="Arial" w:cs="Arial"/>
              </w:rPr>
            </w:pPr>
            <w:r w:rsidRPr="00E56FE6">
              <w:rPr>
                <w:rFonts w:ascii="Arial" w:hAnsi="Arial" w:cs="Arial"/>
              </w:rPr>
              <w:t>Total,</w:t>
            </w:r>
            <w:r>
              <w:rPr>
                <w:rFonts w:ascii="Arial" w:hAnsi="Arial" w:cs="Arial"/>
              </w:rPr>
              <w:t xml:space="preserve"> Km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20F97" w14:textId="77777777" w:rsidR="00BF2D45" w:rsidRPr="00E56FE6" w:rsidRDefault="00BF2D45" w:rsidP="0041006E">
            <w:pPr>
              <w:jc w:val="center"/>
              <w:rPr>
                <w:rFonts w:ascii="Arial" w:hAnsi="Arial" w:cs="Arial"/>
              </w:rPr>
            </w:pPr>
            <w:r w:rsidRPr="00E56FE6">
              <w:rPr>
                <w:rFonts w:ascii="Arial" w:hAnsi="Arial" w:cs="Arial"/>
              </w:rPr>
              <w:t>189.24</w:t>
            </w:r>
          </w:p>
        </w:tc>
      </w:tr>
    </w:tbl>
    <w:p w14:paraId="529A0B61" w14:textId="77777777" w:rsidR="00BF2D45" w:rsidRDefault="00BF2D45" w:rsidP="00BF2D45">
      <w:pPr>
        <w:widowControl w:val="0"/>
        <w:tabs>
          <w:tab w:val="left" w:pos="142"/>
        </w:tabs>
        <w:autoSpaceDE w:val="0"/>
        <w:autoSpaceDN w:val="0"/>
        <w:adjustRightInd w:val="0"/>
        <w:spacing w:line="276" w:lineRule="auto"/>
        <w:ind w:right="-47"/>
        <w:jc w:val="both"/>
        <w:rPr>
          <w:rFonts w:ascii="Arial" w:hAnsi="Arial" w:cs="Arial"/>
          <w:spacing w:val="-2"/>
          <w:position w:val="-1"/>
        </w:rPr>
      </w:pPr>
    </w:p>
    <w:p w14:paraId="14D10798" w14:textId="7AD484FA" w:rsidR="00793CBE" w:rsidRPr="00BF2D45" w:rsidRDefault="00793CBE" w:rsidP="00BF2D45">
      <w:pPr>
        <w:spacing w:after="120"/>
        <w:jc w:val="center"/>
        <w:rPr>
          <w:rFonts w:ascii="Arial" w:hAnsi="Arial" w:cs="Arial"/>
          <w:spacing w:val="-2"/>
          <w:position w:val="-1"/>
        </w:rPr>
      </w:pPr>
    </w:p>
    <w:sectPr w:rsidR="00793CBE" w:rsidRPr="00BF2D4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A8F91" w14:textId="77777777" w:rsidR="000304AC" w:rsidRDefault="000304AC" w:rsidP="00BC7EAC">
      <w:r>
        <w:separator/>
      </w:r>
    </w:p>
  </w:endnote>
  <w:endnote w:type="continuationSeparator" w:id="0">
    <w:p w14:paraId="3E782D7A" w14:textId="77777777" w:rsidR="000304AC" w:rsidRDefault="000304AC" w:rsidP="00BC7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C63D0" w14:textId="77777777" w:rsidR="00BC7EAC" w:rsidRDefault="00BC7EAC" w:rsidP="00BC7E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072"/>
      </w:tabs>
      <w:ind w:right="-562"/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>Jr. Camaná 678 – Lima – Perú</w:t>
    </w:r>
  </w:p>
  <w:p w14:paraId="434DF98E" w14:textId="67BE55FD" w:rsidR="00BC7EAC" w:rsidRDefault="00BC7EAC" w:rsidP="00BC7E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072"/>
      </w:tabs>
      <w:ind w:right="-562"/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>Pisos 2, 5, 7 al 12</w:t>
    </w:r>
    <w:r>
      <w:rPr>
        <w:rFonts w:ascii="Arial" w:eastAsia="Arial" w:hAnsi="Arial" w:cs="Arial"/>
        <w:color w:val="666666"/>
        <w:sz w:val="16"/>
        <w:szCs w:val="16"/>
      </w:rPr>
      <w:br/>
      <w:t>Central telefónica. (511) 514-5300</w:t>
    </w:r>
  </w:p>
  <w:p w14:paraId="216B9202" w14:textId="77777777" w:rsidR="00BC7EAC" w:rsidRDefault="00BC7EAC" w:rsidP="00BC7E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-562"/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>www.pvd.gob.pe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11347" w14:textId="77777777" w:rsidR="000304AC" w:rsidRDefault="000304AC" w:rsidP="00BC7EAC">
      <w:r>
        <w:separator/>
      </w:r>
    </w:p>
  </w:footnote>
  <w:footnote w:type="continuationSeparator" w:id="0">
    <w:p w14:paraId="48CF01EC" w14:textId="77777777" w:rsidR="000304AC" w:rsidRDefault="000304AC" w:rsidP="00BC7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75AFA" w14:textId="77777777" w:rsidR="00BC7EAC" w:rsidRDefault="00BC7EAC" w:rsidP="00BC7E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  <w:sz w:val="14"/>
        <w:szCs w:val="14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3D339453" wp14:editId="7ECDF929">
          <wp:simplePos x="0" y="0"/>
          <wp:positionH relativeFrom="column">
            <wp:posOffset>490220</wp:posOffset>
          </wp:positionH>
          <wp:positionV relativeFrom="paragraph">
            <wp:posOffset>-266700</wp:posOffset>
          </wp:positionV>
          <wp:extent cx="4493260" cy="438785"/>
          <wp:effectExtent l="0" t="0" r="0" b="0"/>
          <wp:wrapNone/>
          <wp:docPr id="20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0" b="240"/>
                  <a:stretch>
                    <a:fillRect/>
                  </a:stretch>
                </pic:blipFill>
                <pic:spPr bwMode="auto">
                  <a:xfrm>
                    <a:off x="0" y="0"/>
                    <a:ext cx="449326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A1918B" w14:textId="77777777" w:rsidR="00BC7EAC" w:rsidRDefault="00BC7EAC" w:rsidP="00BC7E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2265"/>
      </w:tabs>
      <w:ind w:left="-360"/>
      <w:jc w:val="center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 xml:space="preserve">“Decenio de la Igualdad de Oportunidades para </w:t>
    </w:r>
    <w:r>
      <w:rPr>
        <w:rFonts w:ascii="Arial" w:eastAsia="Arial" w:hAnsi="Arial" w:cs="Arial"/>
        <w:sz w:val="14"/>
        <w:szCs w:val="14"/>
      </w:rPr>
      <w:t>m</w:t>
    </w:r>
    <w:r>
      <w:rPr>
        <w:rFonts w:ascii="Arial" w:eastAsia="Arial" w:hAnsi="Arial" w:cs="Arial"/>
        <w:color w:val="000000"/>
        <w:sz w:val="14"/>
        <w:szCs w:val="14"/>
      </w:rPr>
      <w:t xml:space="preserve">ujeres y </w:t>
    </w:r>
    <w:r>
      <w:rPr>
        <w:rFonts w:ascii="Arial" w:eastAsia="Arial" w:hAnsi="Arial" w:cs="Arial"/>
        <w:sz w:val="14"/>
        <w:szCs w:val="14"/>
      </w:rPr>
      <w:t>h</w:t>
    </w:r>
    <w:r>
      <w:rPr>
        <w:rFonts w:ascii="Arial" w:eastAsia="Arial" w:hAnsi="Arial" w:cs="Arial"/>
        <w:color w:val="000000"/>
        <w:sz w:val="14"/>
        <w:szCs w:val="14"/>
      </w:rPr>
      <w:t>ombres”</w:t>
    </w:r>
  </w:p>
  <w:p w14:paraId="025976EA" w14:textId="77777777" w:rsidR="00BC7EAC" w:rsidRDefault="00BC7EAC" w:rsidP="00BC7EAC">
    <w:pPr>
      <w:tabs>
        <w:tab w:val="center" w:pos="4533"/>
        <w:tab w:val="left" w:pos="6525"/>
      </w:tabs>
      <w:jc w:val="center"/>
      <w:rPr>
        <w:rFonts w:ascii="Arial" w:eastAsia="Arial" w:hAnsi="Arial" w:cs="Arial"/>
        <w:sz w:val="14"/>
        <w:szCs w:val="14"/>
      </w:rPr>
    </w:pPr>
    <w:r w:rsidRPr="00CF60BC">
      <w:rPr>
        <w:rFonts w:ascii="Arial" w:eastAsia="Arial" w:hAnsi="Arial" w:cs="Arial"/>
        <w:sz w:val="14"/>
        <w:szCs w:val="14"/>
      </w:rPr>
      <w:t>“Año del Fortalecimiento de la Soberanía Nacional”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87C2A"/>
    <w:multiLevelType w:val="hybridMultilevel"/>
    <w:tmpl w:val="60006BB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173C3"/>
    <w:multiLevelType w:val="hybridMultilevel"/>
    <w:tmpl w:val="7A00CED6"/>
    <w:lvl w:ilvl="0" w:tplc="FFFFFFFF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CED3202"/>
    <w:multiLevelType w:val="hybridMultilevel"/>
    <w:tmpl w:val="7A00CED6"/>
    <w:lvl w:ilvl="0" w:tplc="FFFFFFFF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7A60D4B"/>
    <w:multiLevelType w:val="hybridMultilevel"/>
    <w:tmpl w:val="60006BBE"/>
    <w:lvl w:ilvl="0" w:tplc="E12C120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F01AE"/>
    <w:multiLevelType w:val="hybridMultilevel"/>
    <w:tmpl w:val="7A00CED6"/>
    <w:lvl w:ilvl="0" w:tplc="C7E4F82C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46100517"/>
    <w:multiLevelType w:val="hybridMultilevel"/>
    <w:tmpl w:val="4864734A"/>
    <w:lvl w:ilvl="0" w:tplc="280A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8E2C89"/>
    <w:multiLevelType w:val="hybridMultilevel"/>
    <w:tmpl w:val="4864734A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3B4916"/>
    <w:multiLevelType w:val="hybridMultilevel"/>
    <w:tmpl w:val="7A00CED6"/>
    <w:lvl w:ilvl="0" w:tplc="FFFFFFFF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EAC"/>
    <w:rsid w:val="000304AC"/>
    <w:rsid w:val="00793CBE"/>
    <w:rsid w:val="00BC26FE"/>
    <w:rsid w:val="00BC7EAC"/>
    <w:rsid w:val="00BF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FA1D9F"/>
  <w15:chartTrackingRefBased/>
  <w15:docId w15:val="{BF7657F5-B10F-4960-A8E3-6CAB4FCF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7EA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7EAC"/>
  </w:style>
  <w:style w:type="paragraph" w:styleId="Piedepgina">
    <w:name w:val="footer"/>
    <w:basedOn w:val="Normal"/>
    <w:link w:val="PiedepginaCar"/>
    <w:uiPriority w:val="99"/>
    <w:unhideWhenUsed/>
    <w:rsid w:val="00BC7EA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7EAC"/>
  </w:style>
  <w:style w:type="paragraph" w:styleId="Prrafodelista">
    <w:name w:val="List Paragraph"/>
    <w:aliases w:val="Titulo de Fígura,Cuadro 2-1,Titulo parrafo,Punto,TITULO,Imagen 01.,Iz - Párrafo de lista,Sivsa Parrafo,Titulo1,Párrafo de lista21,Párrafo de lista2,Sub CDH,ASPECTOS GENERALES,GRÁFICO,Fundamentacion,Bulleted List,3,Lista 123,Footnote,Ha"/>
    <w:basedOn w:val="Normal"/>
    <w:link w:val="PrrafodelistaCar"/>
    <w:uiPriority w:val="34"/>
    <w:qFormat/>
    <w:rsid w:val="00BC7EAC"/>
    <w:pPr>
      <w:ind w:left="72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PrrafodelistaCar">
    <w:name w:val="Párrafo de lista Car"/>
    <w:aliases w:val="Titulo de Fígura Car,Cuadro 2-1 Car,Titulo parrafo Car,Punto Car,TITULO Car,Imagen 01. Car,Iz - Párrafo de lista Car,Sivsa Parrafo Car,Titulo1 Car,Párrafo de lista21 Car,Párrafo de lista2 Car,Sub CDH Car,ASPECTOS GENERALES Car,3 Car"/>
    <w:link w:val="Prrafodelista"/>
    <w:uiPriority w:val="34"/>
    <w:qFormat/>
    <w:locked/>
    <w:rsid w:val="00BC7EA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tercero oa 77</dc:creator>
  <cp:keywords/>
  <dc:description/>
  <cp:lastModifiedBy>tercero oa 77</cp:lastModifiedBy>
  <cp:revision>2</cp:revision>
  <dcterms:created xsi:type="dcterms:W3CDTF">2022-07-28T17:46:00Z</dcterms:created>
  <dcterms:modified xsi:type="dcterms:W3CDTF">2022-07-28T17:46:00Z</dcterms:modified>
</cp:coreProperties>
</file>